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40" w:rsidRDefault="005F4BE8" w:rsidP="00C75040"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31.45pt;margin-top:13pt;width:36.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8" DrawAspect="Content" ObjectID="_1716104062" r:id="rId5"/>
        </w:object>
      </w:r>
    </w:p>
    <w:p w:rsidR="00C75040" w:rsidRPr="00A7007B" w:rsidRDefault="00C75040" w:rsidP="00C75040">
      <w:pPr>
        <w:rPr>
          <w:sz w:val="24"/>
        </w:rPr>
      </w:pPr>
    </w:p>
    <w:p w:rsidR="00C75040" w:rsidRPr="00A7007B" w:rsidRDefault="00C75040" w:rsidP="00C75040">
      <w:pPr>
        <w:rPr>
          <w:sz w:val="24"/>
        </w:rPr>
      </w:pPr>
    </w:p>
    <w:p w:rsidR="00C75040" w:rsidRPr="00A7007B" w:rsidRDefault="00C75040" w:rsidP="00C75040">
      <w:pPr>
        <w:jc w:val="center"/>
        <w:rPr>
          <w:b/>
          <w:sz w:val="24"/>
        </w:rPr>
      </w:pPr>
    </w:p>
    <w:p w:rsidR="00C75040" w:rsidRPr="00A7007B" w:rsidRDefault="00C75040" w:rsidP="00C75040">
      <w:pPr>
        <w:jc w:val="center"/>
        <w:rPr>
          <w:sz w:val="24"/>
        </w:rPr>
      </w:pPr>
      <w:r w:rsidRPr="00A7007B">
        <w:rPr>
          <w:b/>
          <w:sz w:val="24"/>
        </w:rPr>
        <w:t>РОССИЙСКАЯ ФЕДЕРАЦИЯ</w:t>
      </w:r>
    </w:p>
    <w:p w:rsidR="00C75040" w:rsidRPr="00A7007B" w:rsidRDefault="00C75040" w:rsidP="00C75040">
      <w:pPr>
        <w:jc w:val="center"/>
        <w:rPr>
          <w:b/>
          <w:sz w:val="24"/>
        </w:rPr>
      </w:pPr>
      <w:r w:rsidRPr="00A7007B">
        <w:rPr>
          <w:b/>
          <w:sz w:val="24"/>
        </w:rPr>
        <w:t>Новгородская область Новгородский район</w:t>
      </w:r>
    </w:p>
    <w:p w:rsidR="00C75040" w:rsidRPr="00A7007B" w:rsidRDefault="00C75040" w:rsidP="00C75040">
      <w:pPr>
        <w:jc w:val="center"/>
        <w:rPr>
          <w:b/>
          <w:sz w:val="24"/>
        </w:rPr>
      </w:pPr>
      <w:r w:rsidRPr="00A7007B">
        <w:rPr>
          <w:b/>
          <w:sz w:val="24"/>
        </w:rPr>
        <w:t>Совет депутатов Тёсово-Нетыльского сельского поселения</w:t>
      </w:r>
    </w:p>
    <w:p w:rsidR="00C75040" w:rsidRPr="00A7007B" w:rsidRDefault="00C75040" w:rsidP="00C75040">
      <w:pPr>
        <w:jc w:val="center"/>
        <w:rPr>
          <w:b/>
          <w:sz w:val="24"/>
        </w:rPr>
      </w:pPr>
    </w:p>
    <w:p w:rsidR="00C75040" w:rsidRPr="00A7007B" w:rsidRDefault="00C75040" w:rsidP="00C75040">
      <w:pPr>
        <w:spacing w:line="240" w:lineRule="exact"/>
        <w:jc w:val="center"/>
        <w:rPr>
          <w:b/>
          <w:sz w:val="24"/>
        </w:rPr>
      </w:pPr>
      <w:r w:rsidRPr="00A7007B">
        <w:rPr>
          <w:b/>
          <w:sz w:val="24"/>
        </w:rPr>
        <w:t xml:space="preserve">  </w:t>
      </w:r>
    </w:p>
    <w:p w:rsidR="00C75040" w:rsidRPr="00A7007B" w:rsidRDefault="00C75040" w:rsidP="00C75040">
      <w:pPr>
        <w:jc w:val="center"/>
        <w:outlineLvl w:val="0"/>
        <w:rPr>
          <w:b/>
          <w:sz w:val="24"/>
        </w:rPr>
      </w:pPr>
      <w:r w:rsidRPr="00A7007B">
        <w:rPr>
          <w:b/>
          <w:sz w:val="24"/>
        </w:rPr>
        <w:t>РЕШЕНИЕ</w:t>
      </w:r>
    </w:p>
    <w:p w:rsidR="00C75040" w:rsidRPr="00A7007B" w:rsidRDefault="00C75040" w:rsidP="00C75040">
      <w:pPr>
        <w:ind w:firstLine="709"/>
        <w:jc w:val="center"/>
        <w:rPr>
          <w:sz w:val="24"/>
        </w:rPr>
      </w:pPr>
    </w:p>
    <w:p w:rsidR="00C75040" w:rsidRPr="00A7007B" w:rsidRDefault="005F4BE8" w:rsidP="00C75040">
      <w:pPr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02.06.</w:t>
      </w:r>
      <w:r w:rsidR="00C75040" w:rsidRPr="00A7007B">
        <w:rPr>
          <w:sz w:val="24"/>
        </w:rPr>
        <w:t xml:space="preserve">2022  № </w:t>
      </w:r>
      <w:r>
        <w:rPr>
          <w:sz w:val="24"/>
        </w:rPr>
        <w:t>108</w:t>
      </w:r>
    </w:p>
    <w:p w:rsidR="00C75040" w:rsidRPr="00A7007B" w:rsidRDefault="00C75040" w:rsidP="00C75040">
      <w:pPr>
        <w:rPr>
          <w:sz w:val="24"/>
        </w:rPr>
      </w:pPr>
      <w:r w:rsidRPr="00A7007B">
        <w:rPr>
          <w:sz w:val="24"/>
        </w:rPr>
        <w:t>пос. Тесово-Нетыльский</w:t>
      </w:r>
    </w:p>
    <w:p w:rsidR="00C75040" w:rsidRPr="00A7007B" w:rsidRDefault="00C75040" w:rsidP="00C75040">
      <w:pPr>
        <w:shd w:val="clear" w:color="auto" w:fill="FFFFFF"/>
        <w:ind w:right="3685"/>
        <w:rPr>
          <w:b/>
          <w:bCs/>
          <w:sz w:val="24"/>
        </w:rPr>
      </w:pPr>
    </w:p>
    <w:p w:rsidR="00C75040" w:rsidRPr="00A7007B" w:rsidRDefault="00C75040" w:rsidP="00C75040">
      <w:pPr>
        <w:tabs>
          <w:tab w:val="left" w:pos="4678"/>
        </w:tabs>
        <w:ind w:right="2976"/>
        <w:rPr>
          <w:b/>
          <w:sz w:val="24"/>
        </w:rPr>
      </w:pPr>
      <w:r w:rsidRPr="00A7007B">
        <w:rPr>
          <w:b/>
          <w:sz w:val="24"/>
        </w:rPr>
        <w:t xml:space="preserve">О внесении изменений в решение Совета депутатов Тёсово-Нетыльского сельского поселения от 09.07.2015 № 51 «Об утверждении Положения о добровольной народной дружине </w:t>
      </w:r>
    </w:p>
    <w:p w:rsidR="00C75040" w:rsidRPr="00A7007B" w:rsidRDefault="00C75040" w:rsidP="00C75040">
      <w:pPr>
        <w:tabs>
          <w:tab w:val="left" w:pos="4678"/>
        </w:tabs>
        <w:ind w:right="2976"/>
        <w:rPr>
          <w:b/>
          <w:sz w:val="24"/>
        </w:rPr>
      </w:pPr>
      <w:r w:rsidRPr="00A7007B">
        <w:rPr>
          <w:b/>
          <w:sz w:val="24"/>
        </w:rPr>
        <w:t>Тёсово-Нетыльского сельского поселения»</w:t>
      </w:r>
    </w:p>
    <w:p w:rsidR="00C75040" w:rsidRPr="001873C6" w:rsidRDefault="00C75040" w:rsidP="00C75040">
      <w:pPr>
        <w:spacing w:line="240" w:lineRule="exact"/>
        <w:ind w:right="4677"/>
        <w:rPr>
          <w:b/>
          <w:sz w:val="24"/>
        </w:rPr>
      </w:pP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В соответствии с Федеральным законом от 02 апреля 2014 года № 44-ФЗ «Об участии граждан в охране общественного порядка», Уставом Тёсово-Нетыльского сельского поселения,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Совет депутатов Тёсово-Нетыльского сельского поселения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</w:p>
    <w:p w:rsidR="00C75040" w:rsidRPr="001873C6" w:rsidRDefault="00C75040" w:rsidP="00C75040">
      <w:pPr>
        <w:jc w:val="both"/>
        <w:rPr>
          <w:b/>
          <w:sz w:val="24"/>
        </w:rPr>
      </w:pPr>
      <w:r w:rsidRPr="001873C6">
        <w:rPr>
          <w:b/>
          <w:sz w:val="24"/>
        </w:rPr>
        <w:tab/>
        <w:t>РЕШИЛ: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1. Внести в решение Совета депутатов Тёсово-Нетыльского сельского поселения от 09.07.2015 № 51 «Об утверждении Положения о добровольной народной дружине Тёсово-Нетыльского сельского поселения» (далее - Положения) следующие изменения</w:t>
      </w:r>
      <w:r w:rsidR="001873C6" w:rsidRPr="001873C6">
        <w:rPr>
          <w:sz w:val="24"/>
        </w:rPr>
        <w:t xml:space="preserve"> и дополнения</w:t>
      </w:r>
      <w:r w:rsidRPr="001873C6">
        <w:rPr>
          <w:sz w:val="24"/>
        </w:rPr>
        <w:t xml:space="preserve">: </w:t>
      </w:r>
    </w:p>
    <w:p w:rsidR="00C75040" w:rsidRPr="00622CC0" w:rsidRDefault="00C75040" w:rsidP="00C75040">
      <w:pPr>
        <w:ind w:firstLine="567"/>
        <w:jc w:val="both"/>
        <w:rPr>
          <w:b/>
          <w:sz w:val="24"/>
        </w:rPr>
      </w:pPr>
      <w:r w:rsidRPr="00622CC0">
        <w:rPr>
          <w:b/>
          <w:sz w:val="24"/>
        </w:rPr>
        <w:t>1.1. Раздел 2 Положения изложить в следующей редакции:</w:t>
      </w:r>
    </w:p>
    <w:p w:rsidR="00C75040" w:rsidRPr="001873C6" w:rsidRDefault="00C75040" w:rsidP="00C75040">
      <w:pPr>
        <w:ind w:firstLine="567"/>
        <w:jc w:val="both"/>
        <w:rPr>
          <w:sz w:val="24"/>
        </w:rPr>
      </w:pPr>
      <w:r w:rsidRPr="001873C6">
        <w:rPr>
          <w:sz w:val="24"/>
        </w:rPr>
        <w:t>«2. Создание и организация деятельности народной дружины</w:t>
      </w:r>
    </w:p>
    <w:p w:rsidR="00C75040" w:rsidRPr="001873C6" w:rsidRDefault="00C75040" w:rsidP="00C75040">
      <w:pPr>
        <w:ind w:firstLine="567"/>
        <w:jc w:val="both"/>
        <w:rPr>
          <w:sz w:val="24"/>
        </w:rPr>
      </w:pPr>
      <w:r w:rsidRPr="001873C6">
        <w:rPr>
          <w:sz w:val="24"/>
        </w:rPr>
        <w:t xml:space="preserve">2.1. Порядок создания, реорганизации и (или) ликвидации народных дружин определяется </w:t>
      </w:r>
      <w:hyperlink r:id="rId6" w:anchor="/document/10164186/entry/200" w:history="1">
        <w:r w:rsidRPr="001873C6">
          <w:rPr>
            <w:rStyle w:val="a3"/>
            <w:color w:val="auto"/>
            <w:sz w:val="24"/>
            <w:u w:val="none"/>
          </w:rPr>
          <w:t>Федеральным законом</w:t>
        </w:r>
      </w:hyperlink>
      <w:r w:rsidR="00003DDB">
        <w:rPr>
          <w:sz w:val="24"/>
        </w:rPr>
        <w:t xml:space="preserve"> от 19 мая 1995 года №</w:t>
      </w:r>
      <w:r w:rsidRPr="001873C6">
        <w:rPr>
          <w:sz w:val="24"/>
        </w:rPr>
        <w:t> 82-ФЗ "Об общественных объединениях" (далее – Федеральный закон № 82-ФЗ) с учетом положений Федерального</w:t>
      </w:r>
      <w:r w:rsidR="00003DDB">
        <w:rPr>
          <w:sz w:val="24"/>
        </w:rPr>
        <w:t xml:space="preserve"> закона от 02 апреля 2014 года №</w:t>
      </w:r>
      <w:r w:rsidRPr="001873C6">
        <w:rPr>
          <w:sz w:val="24"/>
        </w:rPr>
        <w:t xml:space="preserve"> 44-ФЗ «Об участии граждан в охране общественного порядка» (далее – Федеральный закон № 44-ФЗ).</w:t>
      </w:r>
    </w:p>
    <w:p w:rsidR="00C75040" w:rsidRPr="001873C6" w:rsidRDefault="00C75040" w:rsidP="00C75040">
      <w:pPr>
        <w:ind w:firstLine="567"/>
        <w:jc w:val="both"/>
        <w:rPr>
          <w:sz w:val="24"/>
        </w:rPr>
      </w:pPr>
      <w:r w:rsidRPr="001873C6">
        <w:rPr>
          <w:sz w:val="24"/>
        </w:rPr>
        <w:t>2.2. Учредители народной дружины, созданной на территории Тёсово-Нетыльского сельского поселения, в течение дня с момента принятия решения, в соответствии с требованиями Федеральный закон № 82-ФЗ, о создании общественного объединения, об утверждении его Устава и формировании руководящих и контрольно-ревизионных органов направляют уведомление о создании народной дружины в Администрацию Тёсово-Нетыльского сельского поселения.</w:t>
      </w:r>
    </w:p>
    <w:p w:rsidR="00C75040" w:rsidRPr="001873C6" w:rsidRDefault="00C75040" w:rsidP="00C75040">
      <w:pPr>
        <w:ind w:firstLine="567"/>
        <w:jc w:val="both"/>
        <w:rPr>
          <w:sz w:val="24"/>
        </w:rPr>
      </w:pPr>
      <w:r w:rsidRPr="001873C6">
        <w:rPr>
          <w:sz w:val="24"/>
        </w:rPr>
        <w:t>Уведомление о создании народной дружины регистрируется и хранится в делах Администрации Тёсово-Нетыльского сельского поселения.</w:t>
      </w:r>
    </w:p>
    <w:p w:rsidR="00C75040" w:rsidRPr="001873C6" w:rsidRDefault="00C75040" w:rsidP="00C75040">
      <w:pPr>
        <w:pStyle w:val="s1"/>
        <w:spacing w:before="0" w:beforeAutospacing="0" w:after="0" w:afterAutospacing="0"/>
        <w:ind w:firstLine="709"/>
        <w:jc w:val="both"/>
      </w:pPr>
      <w:r w:rsidRPr="001873C6">
        <w:t>2.3. Основными направлениями деятельности народных дружин являются:</w:t>
      </w:r>
    </w:p>
    <w:p w:rsidR="00C75040" w:rsidRPr="001873C6" w:rsidRDefault="00C75040" w:rsidP="00C75040">
      <w:pPr>
        <w:pStyle w:val="s1"/>
        <w:spacing w:before="0" w:beforeAutospacing="0" w:after="0" w:afterAutospacing="0"/>
        <w:ind w:firstLine="709"/>
        <w:jc w:val="both"/>
      </w:pPr>
      <w:r w:rsidRPr="001873C6">
        <w:t>1) содействие органам внутренних дел (полиции) и иным правоохранительным органам в охране общественного порядка;</w:t>
      </w:r>
    </w:p>
    <w:p w:rsidR="00C75040" w:rsidRPr="001873C6" w:rsidRDefault="00C75040" w:rsidP="00C75040">
      <w:pPr>
        <w:pStyle w:val="s1"/>
        <w:spacing w:before="0" w:beforeAutospacing="0" w:after="0" w:afterAutospacing="0"/>
        <w:ind w:firstLine="709"/>
        <w:jc w:val="both"/>
      </w:pPr>
      <w:r w:rsidRPr="001873C6">
        <w:t>2) участие в предупреждении и пресечении правонарушений на территории по месту создания народной дружины;</w:t>
      </w:r>
    </w:p>
    <w:p w:rsidR="00C75040" w:rsidRPr="001873C6" w:rsidRDefault="00C75040" w:rsidP="00C75040">
      <w:pPr>
        <w:pStyle w:val="s1"/>
        <w:spacing w:before="0" w:beforeAutospacing="0" w:after="0" w:afterAutospacing="0"/>
        <w:ind w:firstLine="709"/>
        <w:jc w:val="both"/>
      </w:pPr>
      <w:r w:rsidRPr="001873C6">
        <w:t>3) участие в охране общественного порядка в случаях возникновения чрезвычайных ситуаций;</w:t>
      </w:r>
    </w:p>
    <w:p w:rsidR="00C75040" w:rsidRPr="001873C6" w:rsidRDefault="00C75040" w:rsidP="00C75040">
      <w:pPr>
        <w:pStyle w:val="s1"/>
        <w:spacing w:before="0" w:beforeAutospacing="0" w:after="0" w:afterAutospacing="0"/>
        <w:ind w:firstLine="709"/>
        <w:jc w:val="both"/>
      </w:pPr>
      <w:r w:rsidRPr="001873C6">
        <w:lastRenderedPageBreak/>
        <w:t>4) распространение правовых знаний, разъяснение норм поведения в общественных местах.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2.4. Не могут быть учредителями народных дружин граждане: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1) имеющие неснятую или непогашенную судимость;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2) в отношении которых осуществляется уголовное преследование;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3) ранее осужденные за умышленные преступления;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7" w:anchor="/document/12123862/entry/602" w:history="1">
        <w:r w:rsidRPr="001873C6">
          <w:rPr>
            <w:rStyle w:val="a3"/>
            <w:color w:val="auto"/>
            <w:sz w:val="24"/>
            <w:u w:val="none"/>
          </w:rPr>
          <w:t>Федеральным законом</w:t>
        </w:r>
      </w:hyperlink>
      <w:r w:rsidRPr="001873C6">
        <w:rPr>
          <w:sz w:val="24"/>
        </w:rPr>
        <w:t xml:space="preserve"> от 7 августа 2001 года N 115-ФЗ "О противодействии легализации (отмыванию) доходов, полученных преступным путем, и финансированию терроризма";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6) страдающие психическими расстройствами, больные наркоманией или алкоголизмом;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7) признанные недееспособными или ограниченно дееспособными по решению суда, вступившему в законную силу;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8) подвергнутые неоднократно в течение 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9) имеющие гражданство (подданство) иностранного государства.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2.5. Руководство деятельностью народных дружин осуществляют командиры народных дружин, избранные членами народных дружин по согласованию с органами местного самоуправления соответствующего муниципального образования, территориальным органом федерального органа исполнительной власти в сфере внутренних дел.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2.6.  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2.6.1.  В народную дружину не могут быть приняты граждане:</w:t>
      </w:r>
    </w:p>
    <w:p w:rsidR="00C75040" w:rsidRPr="00A7007B" w:rsidRDefault="00C75040" w:rsidP="00C75040">
      <w:pPr>
        <w:ind w:firstLine="709"/>
        <w:jc w:val="both"/>
        <w:rPr>
          <w:color w:val="000000" w:themeColor="text1"/>
          <w:sz w:val="24"/>
        </w:rPr>
      </w:pPr>
      <w:r w:rsidRPr="00A7007B">
        <w:rPr>
          <w:color w:val="000000" w:themeColor="text1"/>
          <w:sz w:val="24"/>
        </w:rPr>
        <w:t>1) имеющие неснятую или непогашенную судимость;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2) в отношении которых осуществляется уголовное преследование;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3) ранее осужденные за умышленные преступления;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8" w:anchor="/document/12123862/entry/602" w:history="1">
        <w:r w:rsidRPr="001873C6">
          <w:rPr>
            <w:rStyle w:val="a3"/>
            <w:color w:val="auto"/>
            <w:sz w:val="24"/>
            <w:u w:val="none"/>
          </w:rPr>
          <w:t>Федеральным законом</w:t>
        </w:r>
      </w:hyperlink>
      <w:r w:rsidR="001873C6" w:rsidRPr="001873C6">
        <w:rPr>
          <w:sz w:val="24"/>
        </w:rPr>
        <w:t xml:space="preserve"> от 7 августа 2001 года №</w:t>
      </w:r>
      <w:r w:rsidRPr="001873C6">
        <w:rPr>
          <w:sz w:val="24"/>
        </w:rPr>
        <w:t> 115-ФЗ "О противодействии легализации (отмыванию) доходов, полученных преступным путем, и финансированию терроризма";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6) страдающие психическими расстройствами, больные наркоманией или алкоголизмом;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7) признанные недееспособными или ограниченно дееспособн</w:t>
      </w:r>
      <w:r w:rsidR="00E2322E">
        <w:rPr>
          <w:sz w:val="24"/>
        </w:rPr>
        <w:t>ыми по решению суда, вступившего</w:t>
      </w:r>
      <w:r w:rsidRPr="001873C6">
        <w:rPr>
          <w:sz w:val="24"/>
        </w:rPr>
        <w:t xml:space="preserve"> в законную силу;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8) подвергнутые неоднократно в течение 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9) имеющие гражданство (подданство) иностранного государства.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2.6.2. Народные дружинники могут быть исключены из народных дружин в следующих случаях: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1) на основании личного заявления народного дружинника;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 xml:space="preserve">2) при наступлении обстоятельств, указанных в </w:t>
      </w:r>
      <w:hyperlink r:id="rId9" w:anchor="/document/70627294/entry/1402" w:history="1">
        <w:r w:rsidRPr="001873C6">
          <w:rPr>
            <w:rStyle w:val="a3"/>
            <w:color w:val="auto"/>
            <w:sz w:val="24"/>
            <w:u w:val="none"/>
          </w:rPr>
          <w:t>подпункте</w:t>
        </w:r>
      </w:hyperlink>
      <w:r w:rsidRPr="001873C6">
        <w:rPr>
          <w:sz w:val="24"/>
        </w:rPr>
        <w:t xml:space="preserve"> 2.6.1 Положения;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lastRenderedPageBreak/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5) в связи с прекращением гражданства Российской Федерации.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2.7.  Народные дружинники при участии в охране общественного порядка имеют право: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1) требовать от граждан и должностных лиц прекратить противоправные деяния;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 xml:space="preserve">3) оказывать содействие полиции при выполнении возложенных на нее </w:t>
      </w:r>
      <w:hyperlink r:id="rId10" w:anchor="/document/12182530/entry/12" w:history="1">
        <w:r w:rsidRPr="001873C6">
          <w:rPr>
            <w:rStyle w:val="a3"/>
            <w:color w:val="auto"/>
            <w:sz w:val="24"/>
            <w:u w:val="none"/>
          </w:rPr>
          <w:t>Федеральным законом</w:t>
        </w:r>
      </w:hyperlink>
      <w:r w:rsidR="001873C6" w:rsidRPr="001873C6">
        <w:rPr>
          <w:sz w:val="24"/>
        </w:rPr>
        <w:t xml:space="preserve"> от 7 февраля 2011 года №</w:t>
      </w:r>
      <w:r w:rsidRPr="001873C6">
        <w:rPr>
          <w:sz w:val="24"/>
        </w:rPr>
        <w:t> 3-ФЗ "О полиции" обязанностей в сфере охраны общественного порядка;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4) применять физическую силу в случаях и порядке, предусмотренных Федеральным законом № 44-ФЗ;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5) осуществлять иные права, предусмотренные Федеральным законом № 44-ФЗ, другими федеральными законами.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2.8.  Народные дружинники при участии в охране общественного порядка обязаны: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2) при объявлении сбора народной дружины прибывать к месту сбора в установленном порядке;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4) принимать меры по предотвращению и пресечению правонарушений;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C75040" w:rsidRPr="001873C6" w:rsidRDefault="00C75040" w:rsidP="00C75040">
      <w:pPr>
        <w:ind w:firstLine="709"/>
        <w:jc w:val="both"/>
        <w:rPr>
          <w:sz w:val="24"/>
        </w:rPr>
      </w:pPr>
      <w:r w:rsidRPr="001873C6">
        <w:rPr>
          <w:sz w:val="24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учебы».</w:t>
      </w:r>
    </w:p>
    <w:p w:rsidR="001873C6" w:rsidRPr="00622CC0" w:rsidRDefault="001873C6" w:rsidP="00C75040">
      <w:pPr>
        <w:ind w:firstLine="709"/>
        <w:jc w:val="both"/>
        <w:rPr>
          <w:b/>
          <w:sz w:val="24"/>
        </w:rPr>
      </w:pPr>
      <w:r w:rsidRPr="00622CC0">
        <w:rPr>
          <w:b/>
          <w:sz w:val="24"/>
        </w:rPr>
        <w:t>1.2.</w:t>
      </w:r>
      <w:r w:rsidR="00FC628A">
        <w:rPr>
          <w:b/>
          <w:sz w:val="24"/>
        </w:rPr>
        <w:t xml:space="preserve">Дополнить положение пунктом </w:t>
      </w:r>
      <w:r w:rsidRPr="00622CC0">
        <w:rPr>
          <w:b/>
          <w:sz w:val="24"/>
        </w:rPr>
        <w:t>7 и изложить в следующей редакции:</w:t>
      </w:r>
    </w:p>
    <w:p w:rsidR="001873C6" w:rsidRPr="00FC628A" w:rsidRDefault="001873C6" w:rsidP="001873C6">
      <w:pPr>
        <w:ind w:firstLine="567"/>
        <w:jc w:val="both"/>
        <w:rPr>
          <w:b/>
          <w:sz w:val="24"/>
        </w:rPr>
      </w:pPr>
      <w:r w:rsidRPr="00FC628A">
        <w:rPr>
          <w:b/>
          <w:sz w:val="24"/>
        </w:rPr>
        <w:t>7. Материально-техническое обеспечение деятельности народных дружин</w:t>
      </w:r>
    </w:p>
    <w:p w:rsidR="001873C6" w:rsidRPr="001873C6" w:rsidRDefault="001873C6" w:rsidP="001873C6">
      <w:pPr>
        <w:ind w:firstLine="567"/>
        <w:jc w:val="both"/>
        <w:rPr>
          <w:sz w:val="24"/>
        </w:rPr>
      </w:pPr>
      <w:r w:rsidRPr="001873C6">
        <w:rPr>
          <w:sz w:val="24"/>
        </w:rPr>
        <w:t>Администрация</w:t>
      </w:r>
      <w:r w:rsidR="005F4BE8">
        <w:rPr>
          <w:sz w:val="24"/>
        </w:rPr>
        <w:t xml:space="preserve"> Тёсово-Нетыльского</w:t>
      </w:r>
      <w:r w:rsidRPr="001873C6">
        <w:rPr>
          <w:sz w:val="24"/>
        </w:rPr>
        <w:t xml:space="preserve"> сельского поселения обеспечивает народную дружину необходимыми помещениями, оборудованием и средствами связи в порядке, установленном нормативными правовыми актами органов местного самоуправления, также в установленном порядке могут быть предоставлены администрациями предприятий, организаций и учреждений;</w:t>
      </w:r>
    </w:p>
    <w:p w:rsidR="001873C6" w:rsidRPr="001873C6" w:rsidRDefault="001873C6" w:rsidP="001873C6">
      <w:pPr>
        <w:ind w:firstLine="567"/>
        <w:jc w:val="both"/>
        <w:rPr>
          <w:sz w:val="24"/>
        </w:rPr>
      </w:pPr>
      <w:r w:rsidRPr="001873C6">
        <w:rPr>
          <w:sz w:val="24"/>
        </w:rPr>
        <w:t>Дополнительными источниками народных дружин могут быть благотворительные взносы, добровольные благотворительные пожертвования и иные источники, не запрещенные законодательством Российской Федерации;</w:t>
      </w:r>
    </w:p>
    <w:p w:rsidR="001873C6" w:rsidRDefault="001873C6" w:rsidP="001873C6">
      <w:pPr>
        <w:ind w:firstLine="567"/>
        <w:jc w:val="both"/>
        <w:rPr>
          <w:sz w:val="24"/>
        </w:rPr>
      </w:pPr>
      <w:r w:rsidRPr="001873C6">
        <w:rPr>
          <w:sz w:val="24"/>
        </w:rPr>
        <w:lastRenderedPageBreak/>
        <w:t>Органы местного самоуправления вправе оказывать финансовую и материально – техническую поддержку деятельности народной дружины, созданной в поселении.</w:t>
      </w:r>
    </w:p>
    <w:p w:rsidR="00850F6B" w:rsidRPr="00622CC0" w:rsidRDefault="00850F6B" w:rsidP="00850F6B">
      <w:pPr>
        <w:ind w:firstLine="709"/>
        <w:jc w:val="both"/>
        <w:rPr>
          <w:b/>
          <w:sz w:val="24"/>
        </w:rPr>
      </w:pPr>
      <w:r w:rsidRPr="00622CC0">
        <w:rPr>
          <w:b/>
          <w:sz w:val="24"/>
        </w:rPr>
        <w:t>1.</w:t>
      </w:r>
      <w:r w:rsidR="00FC628A">
        <w:rPr>
          <w:b/>
          <w:sz w:val="24"/>
        </w:rPr>
        <w:t>3</w:t>
      </w:r>
      <w:r w:rsidRPr="00622CC0">
        <w:rPr>
          <w:b/>
          <w:sz w:val="24"/>
        </w:rPr>
        <w:t>. Дополнить положения пунктом 8 и изложить в следующей редакции:</w:t>
      </w:r>
    </w:p>
    <w:p w:rsidR="00850F6B" w:rsidRPr="00961F6E" w:rsidRDefault="00850F6B" w:rsidP="00A7007B">
      <w:pPr>
        <w:widowControl w:val="0"/>
        <w:ind w:firstLine="709"/>
        <w:jc w:val="both"/>
        <w:rPr>
          <w:sz w:val="24"/>
        </w:rPr>
      </w:pPr>
      <w:r w:rsidRPr="00FC628A">
        <w:rPr>
          <w:rFonts w:eastAsia="Courier New"/>
          <w:b/>
          <w:sz w:val="24"/>
        </w:rPr>
        <w:t>8.</w:t>
      </w:r>
      <w:r w:rsidRPr="00FC628A">
        <w:rPr>
          <w:b/>
          <w:sz w:val="24"/>
        </w:rPr>
        <w:t xml:space="preserve"> Моральное  с</w:t>
      </w:r>
      <w:r w:rsidR="00621E4D">
        <w:rPr>
          <w:b/>
          <w:sz w:val="24"/>
        </w:rPr>
        <w:t xml:space="preserve">тимулирование </w:t>
      </w:r>
      <w:r w:rsidRPr="00FC628A">
        <w:rPr>
          <w:b/>
          <w:sz w:val="24"/>
        </w:rPr>
        <w:t xml:space="preserve"> народных дружинников</w:t>
      </w:r>
      <w:r w:rsidRPr="00961F6E">
        <w:rPr>
          <w:sz w:val="24"/>
        </w:rPr>
        <w:t>.</w:t>
      </w:r>
    </w:p>
    <w:p w:rsidR="00850F6B" w:rsidRDefault="00850F6B" w:rsidP="00850F6B">
      <w:pPr>
        <w:widowControl w:val="0"/>
        <w:tabs>
          <w:tab w:val="left" w:pos="142"/>
        </w:tabs>
        <w:ind w:firstLine="709"/>
        <w:jc w:val="both"/>
        <w:rPr>
          <w:sz w:val="24"/>
        </w:rPr>
      </w:pPr>
      <w:r w:rsidRPr="00961F6E">
        <w:rPr>
          <w:sz w:val="24"/>
        </w:rPr>
        <w:t>Из мер морального поощрения могут применяться:</w:t>
      </w:r>
    </w:p>
    <w:p w:rsidR="00850F6B" w:rsidRDefault="00850F6B" w:rsidP="00850F6B">
      <w:pPr>
        <w:widowControl w:val="0"/>
        <w:tabs>
          <w:tab w:val="left" w:pos="142"/>
        </w:tabs>
        <w:ind w:firstLine="709"/>
        <w:jc w:val="both"/>
        <w:rPr>
          <w:sz w:val="24"/>
        </w:rPr>
      </w:pPr>
      <w:r>
        <w:rPr>
          <w:sz w:val="24"/>
        </w:rPr>
        <w:t>8.1.1. Об</w:t>
      </w:r>
      <w:r w:rsidRPr="00961F6E">
        <w:rPr>
          <w:sz w:val="24"/>
        </w:rPr>
        <w:t>ъявление благодарности (награж</w:t>
      </w:r>
      <w:r>
        <w:rPr>
          <w:sz w:val="24"/>
        </w:rPr>
        <w:t xml:space="preserve">дение Благодарственным письмом), </w:t>
      </w:r>
      <w:r w:rsidRPr="00961F6E">
        <w:rPr>
          <w:sz w:val="24"/>
        </w:rPr>
        <w:t>награждение Почетной грамотой.</w:t>
      </w:r>
    </w:p>
    <w:p w:rsidR="00621E4D" w:rsidRPr="00621E4D" w:rsidRDefault="00621E4D" w:rsidP="00621E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8.1.2. Н</w:t>
      </w:r>
      <w:r w:rsidRPr="00621E4D">
        <w:rPr>
          <w:color w:val="000000"/>
        </w:rPr>
        <w:t>аправление письма по месту работы или учебы народного дружинника с извещением о его добросовестном и активном участии в обеспечении охраны общественного порядка;</w:t>
      </w:r>
    </w:p>
    <w:p w:rsidR="00850F6B" w:rsidRPr="00961F6E" w:rsidRDefault="00850F6B" w:rsidP="00850F6B">
      <w:pPr>
        <w:widowControl w:val="0"/>
        <w:tabs>
          <w:tab w:val="left" w:pos="142"/>
        </w:tabs>
        <w:ind w:firstLine="709"/>
        <w:jc w:val="both"/>
        <w:rPr>
          <w:sz w:val="24"/>
        </w:rPr>
      </w:pPr>
      <w:r>
        <w:rPr>
          <w:sz w:val="24"/>
        </w:rPr>
        <w:t>8</w:t>
      </w:r>
      <w:r w:rsidR="00621E4D">
        <w:rPr>
          <w:sz w:val="24"/>
        </w:rPr>
        <w:t>.1.3</w:t>
      </w:r>
      <w:r w:rsidRPr="00961F6E">
        <w:rPr>
          <w:sz w:val="24"/>
        </w:rPr>
        <w:t>. За активное участие дружинника в охране общественного порядка, по согласованию с работодателем штаб может ходатайствовать о награждении дружинника денежной премией или ценным подарком по основному месту работы.</w:t>
      </w:r>
    </w:p>
    <w:p w:rsidR="00850F6B" w:rsidRDefault="00850F6B" w:rsidP="00850F6B">
      <w:pPr>
        <w:widowControl w:val="0"/>
        <w:tabs>
          <w:tab w:val="left" w:pos="142"/>
        </w:tabs>
        <w:ind w:firstLine="709"/>
        <w:jc w:val="both"/>
        <w:rPr>
          <w:sz w:val="24"/>
        </w:rPr>
      </w:pPr>
      <w:r>
        <w:rPr>
          <w:sz w:val="24"/>
        </w:rPr>
        <w:t>8</w:t>
      </w:r>
      <w:r w:rsidR="00621E4D">
        <w:rPr>
          <w:sz w:val="24"/>
        </w:rPr>
        <w:t>.1.4</w:t>
      </w:r>
      <w:r w:rsidRPr="00961F6E">
        <w:rPr>
          <w:sz w:val="24"/>
        </w:rPr>
        <w:t>. За особые заслуги в выполнении своего общественного долга в деле охраны общественного порядка, предупреждении и пресечении правонарушений, проявленные при этом мужество и героизм члены народной дружины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Федерации.</w:t>
      </w:r>
    </w:p>
    <w:p w:rsidR="00A7007B" w:rsidRPr="00A7007B" w:rsidRDefault="00A7007B" w:rsidP="00A7007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>
        <w:rPr>
          <w:sz w:val="24"/>
        </w:rPr>
        <w:t>2.</w:t>
      </w:r>
      <w:r w:rsidRPr="00A7007B">
        <w:rPr>
          <w:szCs w:val="28"/>
        </w:rPr>
        <w:t xml:space="preserve"> </w:t>
      </w:r>
      <w:r w:rsidRPr="00A7007B">
        <w:rPr>
          <w:sz w:val="24"/>
        </w:rPr>
        <w:t>Опуб</w:t>
      </w:r>
      <w:r>
        <w:rPr>
          <w:sz w:val="24"/>
        </w:rPr>
        <w:t>ликовать настоящее решение</w:t>
      </w:r>
      <w:r w:rsidRPr="00A7007B">
        <w:rPr>
          <w:sz w:val="24"/>
        </w:rPr>
        <w:t xml:space="preserve"> в газете «</w:t>
      </w:r>
      <w:proofErr w:type="spellStart"/>
      <w:r w:rsidRPr="00A7007B">
        <w:rPr>
          <w:sz w:val="24"/>
        </w:rPr>
        <w:t>Тёсово-Нетыльский</w:t>
      </w:r>
      <w:proofErr w:type="spellEnd"/>
      <w:r w:rsidRPr="00A7007B">
        <w:rPr>
          <w:sz w:val="24"/>
        </w:rPr>
        <w:t xml:space="preserve"> Официальный вестник» и разместить в информационно-телекоммуникационной сети «Интернет» по адресу: </w:t>
      </w:r>
      <w:hyperlink r:id="rId11" w:history="1">
        <w:r w:rsidRPr="00A7007B">
          <w:rPr>
            <w:rStyle w:val="a3"/>
            <w:sz w:val="24"/>
            <w:lang w:val="en-US"/>
          </w:rPr>
          <w:t>www</w:t>
        </w:r>
        <w:r w:rsidRPr="00A7007B">
          <w:rPr>
            <w:rStyle w:val="a3"/>
            <w:sz w:val="24"/>
          </w:rPr>
          <w:t>.</w:t>
        </w:r>
        <w:proofErr w:type="spellStart"/>
        <w:r w:rsidRPr="00A7007B">
          <w:rPr>
            <w:rStyle w:val="a3"/>
            <w:sz w:val="24"/>
            <w:lang w:val="en-US"/>
          </w:rPr>
          <w:t>tnadm</w:t>
        </w:r>
        <w:proofErr w:type="spellEnd"/>
      </w:hyperlink>
      <w:r w:rsidRPr="00A7007B">
        <w:rPr>
          <w:sz w:val="24"/>
        </w:rPr>
        <w:t>.</w:t>
      </w:r>
      <w:proofErr w:type="spellStart"/>
      <w:r w:rsidRPr="00A7007B">
        <w:rPr>
          <w:sz w:val="24"/>
          <w:lang w:val="en-US"/>
        </w:rPr>
        <w:t>ru</w:t>
      </w:r>
      <w:proofErr w:type="spellEnd"/>
      <w:r w:rsidRPr="00A7007B">
        <w:rPr>
          <w:sz w:val="24"/>
        </w:rPr>
        <w:t>.</w:t>
      </w:r>
    </w:p>
    <w:p w:rsidR="00A7007B" w:rsidRPr="00A7007B" w:rsidRDefault="00A7007B" w:rsidP="00A7007B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7007B" w:rsidRPr="00961F6E" w:rsidRDefault="00A7007B" w:rsidP="00850F6B">
      <w:pPr>
        <w:widowControl w:val="0"/>
        <w:tabs>
          <w:tab w:val="left" w:pos="142"/>
        </w:tabs>
        <w:ind w:firstLine="709"/>
        <w:jc w:val="both"/>
        <w:rPr>
          <w:sz w:val="24"/>
        </w:rPr>
      </w:pPr>
    </w:p>
    <w:p w:rsidR="00C75040" w:rsidRPr="001873C6" w:rsidRDefault="005F4BE8" w:rsidP="00C75040">
      <w:pPr>
        <w:rPr>
          <w:sz w:val="24"/>
        </w:rPr>
      </w:pPr>
      <w:r>
        <w:rPr>
          <w:sz w:val="24"/>
        </w:rPr>
        <w:t>Председатель Совета депутатов                                                                С.В.Худобина</w:t>
      </w:r>
      <w:bookmarkStart w:id="0" w:name="_GoBack"/>
      <w:bookmarkEnd w:id="0"/>
    </w:p>
    <w:p w:rsidR="00C75040" w:rsidRPr="001873C6" w:rsidRDefault="00C75040" w:rsidP="00C75040">
      <w:pPr>
        <w:rPr>
          <w:sz w:val="24"/>
        </w:rPr>
      </w:pPr>
    </w:p>
    <w:p w:rsidR="00C75040" w:rsidRDefault="00C75040" w:rsidP="00C75040">
      <w:r w:rsidRPr="00961F6E">
        <w:rPr>
          <w:sz w:val="24"/>
        </w:rPr>
        <w:t xml:space="preserve"> </w:t>
      </w:r>
    </w:p>
    <w:sectPr w:rsidR="00C75040" w:rsidSect="00F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40"/>
    <w:rsid w:val="00003DDB"/>
    <w:rsid w:val="00053D33"/>
    <w:rsid w:val="0011134E"/>
    <w:rsid w:val="001873C6"/>
    <w:rsid w:val="00192D63"/>
    <w:rsid w:val="0031626B"/>
    <w:rsid w:val="00531E47"/>
    <w:rsid w:val="00573E85"/>
    <w:rsid w:val="005F4BE8"/>
    <w:rsid w:val="00621E4D"/>
    <w:rsid w:val="00622CC0"/>
    <w:rsid w:val="0082670E"/>
    <w:rsid w:val="00850F6B"/>
    <w:rsid w:val="00920AFE"/>
    <w:rsid w:val="00955175"/>
    <w:rsid w:val="00A7007B"/>
    <w:rsid w:val="00C75040"/>
    <w:rsid w:val="00C87A4B"/>
    <w:rsid w:val="00E2322E"/>
    <w:rsid w:val="00F307B5"/>
    <w:rsid w:val="00F84B4D"/>
    <w:rsid w:val="00F90034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4E6DD5D-5AD0-45C5-B72A-3FE6A685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040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75040"/>
    <w:rPr>
      <w:szCs w:val="20"/>
    </w:rPr>
  </w:style>
  <w:style w:type="paragraph" w:customStyle="1" w:styleId="s1">
    <w:name w:val="s_1"/>
    <w:basedOn w:val="a"/>
    <w:rsid w:val="00C75040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750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307B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www.tnadm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internet.garant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cp:lastPrinted>2022-06-02T08:36:00Z</cp:lastPrinted>
  <dcterms:created xsi:type="dcterms:W3CDTF">2022-06-07T07:48:00Z</dcterms:created>
  <dcterms:modified xsi:type="dcterms:W3CDTF">2022-06-07T07:48:00Z</dcterms:modified>
</cp:coreProperties>
</file>