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07" w:rsidRPr="008D0934" w:rsidRDefault="008D0934" w:rsidP="00D61307">
      <w:pPr>
        <w:pStyle w:val="a3"/>
        <w:jc w:val="both"/>
        <w:rPr>
          <w:rFonts w:ascii="Times New Roman" w:hAnsi="Times New Roman"/>
          <w:i/>
          <w:u w:val="single"/>
        </w:rPr>
      </w:pPr>
      <w:r w:rsidRPr="008D0934">
        <w:rPr>
          <w:rFonts w:ascii="Times New Roman" w:hAnsi="Times New Roman"/>
          <w:i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37.55pt;width:51.15pt;height:60.75pt;z-index:251660288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74995729" r:id="rId6"/>
        </w:object>
      </w:r>
    </w:p>
    <w:p w:rsidR="00D61307" w:rsidRPr="008D0934" w:rsidRDefault="00D61307" w:rsidP="00D61307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 xml:space="preserve">   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D61307" w:rsidRPr="008D0934" w:rsidRDefault="00D61307" w:rsidP="00D61307">
      <w:pPr>
        <w:jc w:val="center"/>
        <w:rPr>
          <w:b/>
          <w:sz w:val="28"/>
          <w:szCs w:val="28"/>
        </w:rPr>
      </w:pP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1307" w:rsidRPr="008D0934" w:rsidRDefault="00D61307" w:rsidP="00D61307">
      <w:pPr>
        <w:rPr>
          <w:rFonts w:ascii="Times New Roman" w:hAnsi="Times New Roman" w:cs="Times New Roman"/>
          <w:sz w:val="28"/>
          <w:szCs w:val="28"/>
        </w:rPr>
      </w:pPr>
    </w:p>
    <w:p w:rsidR="00D61307" w:rsidRPr="008D0934" w:rsidRDefault="00120763" w:rsidP="00D613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09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0934">
        <w:rPr>
          <w:rFonts w:ascii="Times New Roman" w:hAnsi="Times New Roman" w:cs="Times New Roman"/>
          <w:sz w:val="28"/>
          <w:szCs w:val="28"/>
        </w:rPr>
        <w:t xml:space="preserve"> 16.02.2021  № 55</w:t>
      </w:r>
      <w:r w:rsidR="00D61307" w:rsidRPr="008D0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61307" w:rsidRPr="008D0934" w:rsidRDefault="00D61307" w:rsidP="00D61307">
      <w:pPr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>пос. Тесово-Нетыльский</w:t>
      </w:r>
    </w:p>
    <w:p w:rsidR="009C206E" w:rsidRPr="008D0934" w:rsidRDefault="009C206E">
      <w:pPr>
        <w:rPr>
          <w:sz w:val="28"/>
          <w:szCs w:val="28"/>
        </w:rPr>
      </w:pPr>
    </w:p>
    <w:p w:rsidR="00D61307" w:rsidRPr="008D0934" w:rsidRDefault="00D61307">
      <w:pPr>
        <w:rPr>
          <w:sz w:val="28"/>
          <w:szCs w:val="28"/>
        </w:rPr>
      </w:pP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О назначении исполняющей обязанности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Главы Тёсово-Нетыльского сельского поселения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</w:p>
    <w:p w:rsidR="00D61307" w:rsidRPr="008D0934" w:rsidRDefault="00D61307" w:rsidP="00D61307">
      <w:p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ab/>
      </w:r>
      <w:r w:rsidRPr="008D0934">
        <w:rPr>
          <w:rFonts w:ascii="Times New Roman" w:hAnsi="Times New Roman" w:cs="Times New Roman"/>
          <w:sz w:val="28"/>
          <w:szCs w:val="28"/>
        </w:rPr>
        <w:t>На основании личного заявления Главы Тёсово-Нетыльского сельского поселения Фадеева А.А. от 12.02.2021 года, части 7 статьи Федерального закона №131-ФЗ от 06.10.2003 «Об общих принципах организации местного самоуправления в Российской Федерации», руководствуясь статьей 28 Устава Тёсово-Нетыльского сельского поселения утвержденным решением Совета депутатов Тёсово-Нетыльского сельского поселения от 08.12.2014 №19, (в редакции от 09.01.2019 №228 «О внесении изменений и дополнений в Устав Тёсово-Нетыльского сельского поселения»), Совет депутатов Тёсово-Нетыльского сельского поселения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3A53F4" w:rsidRPr="008D0934" w:rsidRDefault="003A53F4" w:rsidP="003A53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В связи с досрочным </w:t>
      </w:r>
      <w:r w:rsidR="00B51AB6" w:rsidRPr="008D0934">
        <w:rPr>
          <w:rFonts w:ascii="Times New Roman" w:hAnsi="Times New Roman" w:cs="Times New Roman"/>
          <w:sz w:val="28"/>
          <w:szCs w:val="28"/>
        </w:rPr>
        <w:t>прекращением</w:t>
      </w:r>
      <w:r w:rsidRPr="008D0934">
        <w:rPr>
          <w:rFonts w:ascii="Times New Roman" w:hAnsi="Times New Roman" w:cs="Times New Roman"/>
          <w:sz w:val="28"/>
          <w:szCs w:val="28"/>
        </w:rPr>
        <w:t xml:space="preserve"> полномочий Главы Тёсово-Нетыльского сельского поселения Фадеева А.А. назначить заместителя председателя Совета депутатов Тёсово-Нетыльского сельского поселения Бабаеву Галину Николаевну исполняющей обязанности Главы Тёсово-Нетыльского сельского поселения до вступления </w:t>
      </w:r>
      <w:proofErr w:type="gramStart"/>
      <w:r w:rsidRPr="008D0934">
        <w:rPr>
          <w:rFonts w:ascii="Times New Roman" w:hAnsi="Times New Roman" w:cs="Times New Roman"/>
          <w:sz w:val="28"/>
          <w:szCs w:val="28"/>
        </w:rPr>
        <w:t>в  должность</w:t>
      </w:r>
      <w:proofErr w:type="gramEnd"/>
      <w:r w:rsidRPr="008D0934">
        <w:rPr>
          <w:rFonts w:ascii="Times New Roman" w:hAnsi="Times New Roman" w:cs="Times New Roman"/>
          <w:sz w:val="28"/>
          <w:szCs w:val="28"/>
        </w:rPr>
        <w:t xml:space="preserve"> Главы Тёсово-Нетыльского сельского поселения;   </w:t>
      </w:r>
    </w:p>
    <w:p w:rsidR="003A53F4" w:rsidRPr="008D0934" w:rsidRDefault="003A53F4" w:rsidP="003A53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8D0934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Pr="008D0934">
        <w:rPr>
          <w:rFonts w:ascii="Times New Roman" w:hAnsi="Times New Roman" w:cs="Times New Roman"/>
          <w:sz w:val="28"/>
          <w:szCs w:val="28"/>
        </w:rPr>
        <w:t>Главы Тёсово-Нетыльского</w:t>
      </w:r>
      <w:r w:rsidR="008D0934">
        <w:rPr>
          <w:rFonts w:ascii="Times New Roman" w:hAnsi="Times New Roman" w:cs="Times New Roman"/>
          <w:sz w:val="28"/>
          <w:szCs w:val="28"/>
        </w:rPr>
        <w:t xml:space="preserve"> сельского поселения Бабаеву Галину Николаевну</w:t>
      </w:r>
      <w:r w:rsidR="00A3570C" w:rsidRPr="008D0934">
        <w:rPr>
          <w:rFonts w:ascii="Times New Roman" w:hAnsi="Times New Roman" w:cs="Times New Roman"/>
          <w:sz w:val="28"/>
          <w:szCs w:val="28"/>
        </w:rPr>
        <w:t xml:space="preserve"> </w:t>
      </w:r>
      <w:r w:rsidRPr="008D0934">
        <w:rPr>
          <w:rFonts w:ascii="Times New Roman" w:hAnsi="Times New Roman" w:cs="Times New Roman"/>
          <w:sz w:val="28"/>
          <w:szCs w:val="28"/>
        </w:rPr>
        <w:t xml:space="preserve"> денежное содержание в соответствии с положением об оплате труда и выплатах лицам, замещающим муниципальные должности в органах местного самоуправления Тёсово-Нетыльского сельского поселения утвержденным решением Совета депутатов Тёсово-Нетыльского сельского поселения от 31.05.2018 №195 (в редакции от 18.10.2019 №5 «О внесении изменений в Положение  об оплате труда  и выплатах лицам, замещающим муниципальные должности  в органах местного самоуправления Тёсово-Нетыльского сельского поселения, утвержденное Решением Совета депутатов   Тёсово-Нетыльского сельского поселения  от 31.05.2018г. № 195</w:t>
      </w:r>
      <w:r w:rsidR="00A3570C" w:rsidRPr="008D0934">
        <w:rPr>
          <w:rFonts w:ascii="Times New Roman" w:hAnsi="Times New Roman" w:cs="Times New Roman"/>
          <w:sz w:val="28"/>
          <w:szCs w:val="28"/>
        </w:rPr>
        <w:t>»).</w:t>
      </w:r>
    </w:p>
    <w:p w:rsidR="00A3570C" w:rsidRPr="008D0934" w:rsidRDefault="00A3570C" w:rsidP="00A357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B51AB6" w:rsidRPr="008D0934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8D0934">
        <w:rPr>
          <w:rFonts w:ascii="Times New Roman" w:hAnsi="Times New Roman" w:cs="Times New Roman"/>
          <w:sz w:val="28"/>
          <w:szCs w:val="28"/>
        </w:rPr>
        <w:t xml:space="preserve">«Тёсово-Нетыльский </w:t>
      </w:r>
      <w:r w:rsidRPr="008D0934">
        <w:rPr>
          <w:rFonts w:ascii="Times New Roman" w:hAnsi="Times New Roman" w:cs="Times New Roman"/>
          <w:sz w:val="28"/>
          <w:szCs w:val="28"/>
        </w:rPr>
        <w:lastRenderedPageBreak/>
        <w:t>официальный вестник» и разместить на официальном сайте Администрации Тёсово-Нетыльского сельского поселения в информационно</w:t>
      </w:r>
      <w:r w:rsidRPr="008D0934">
        <w:rPr>
          <w:sz w:val="28"/>
          <w:szCs w:val="28"/>
        </w:rPr>
        <w:t xml:space="preserve"> </w:t>
      </w:r>
      <w:r w:rsidRPr="008D0934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hyperlink r:id="rId7" w:history="1">
        <w:r w:rsidRPr="008D0934">
          <w:rPr>
            <w:rStyle w:val="a6"/>
            <w:rFonts w:ascii="Times New Roman" w:hAnsi="Times New Roman" w:cs="Times New Roman"/>
            <w:sz w:val="28"/>
            <w:szCs w:val="28"/>
          </w:rPr>
          <w:t>www.tnadm.ru</w:t>
        </w:r>
      </w:hyperlink>
      <w:r w:rsidRPr="008D09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3570C" w:rsidRPr="008D0934" w:rsidRDefault="00A3570C" w:rsidP="00A3570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0C" w:rsidRPr="008D0934" w:rsidRDefault="00A3570C" w:rsidP="00A3570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3F4" w:rsidRPr="00A3570C" w:rsidRDefault="008D0934" w:rsidP="008D09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570C" w:rsidRPr="008D0934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А.А.Фадеев</w:t>
      </w:r>
      <w:proofErr w:type="spellEnd"/>
      <w:r w:rsidR="00A3570C" w:rsidRPr="008D0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A53F4" w:rsidRPr="00A3570C" w:rsidSect="009C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56CDF"/>
    <w:multiLevelType w:val="hybridMultilevel"/>
    <w:tmpl w:val="440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307"/>
    <w:rsid w:val="00120763"/>
    <w:rsid w:val="003A53F4"/>
    <w:rsid w:val="004E169D"/>
    <w:rsid w:val="008B1391"/>
    <w:rsid w:val="008D0934"/>
    <w:rsid w:val="009C206E"/>
    <w:rsid w:val="00A3570C"/>
    <w:rsid w:val="00B51AB6"/>
    <w:rsid w:val="00D06E34"/>
    <w:rsid w:val="00D61307"/>
    <w:rsid w:val="00D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BB0A1B-9D14-45AE-9BA0-E71D873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307"/>
    <w:pPr>
      <w:widowControl/>
      <w:suppressAutoHyphens w:val="0"/>
      <w:autoSpaceDN w:val="0"/>
      <w:jc w:val="center"/>
    </w:pPr>
    <w:rPr>
      <w:rFonts w:eastAsia="Times New Roman"/>
      <w:b/>
      <w:bCs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rsid w:val="00D6130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53F4"/>
    <w:pPr>
      <w:ind w:left="720"/>
      <w:contextualSpacing/>
    </w:pPr>
  </w:style>
  <w:style w:type="character" w:styleId="a6">
    <w:name w:val="Hyperlink"/>
    <w:rsid w:val="00A3570C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09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934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2021-02-16T12:47:00Z</cp:lastPrinted>
  <dcterms:created xsi:type="dcterms:W3CDTF">2021-02-12T12:06:00Z</dcterms:created>
  <dcterms:modified xsi:type="dcterms:W3CDTF">2021-02-16T12:49:00Z</dcterms:modified>
</cp:coreProperties>
</file>