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A6A" w:rsidRDefault="00690903" w:rsidP="00D67E7E">
      <w:pPr>
        <w:ind w:firstLine="7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6pt;margin-top:-23.3pt;width:36.45pt;height:43.3pt;z-index:251659264;visibility:visible;mso-wrap-edited:f" fillcolor="window">
            <v:imagedata r:id="rId4" o:title=""/>
            <w10:wrap type="square"/>
          </v:shape>
          <o:OLEObject Type="Embed" ProgID="Word.Picture.8" ShapeID="_x0000_s1027" DrawAspect="Content" ObjectID="_1572858175" r:id="rId5"/>
        </w:object>
      </w:r>
    </w:p>
    <w:p w:rsidR="008D6A6A" w:rsidRDefault="008D6A6A" w:rsidP="00510D59">
      <w:pPr>
        <w:rPr>
          <w:b/>
          <w:sz w:val="28"/>
          <w:szCs w:val="28"/>
        </w:rPr>
      </w:pPr>
    </w:p>
    <w:p w:rsidR="00D67E7E" w:rsidRDefault="00510D59" w:rsidP="00D67E7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67E7E" w:rsidRDefault="00D67E7E" w:rsidP="00D67E7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D67E7E" w:rsidRDefault="00D67E7E" w:rsidP="00D67E7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Тёсово-Нетыльского </w:t>
      </w:r>
      <w:r w:rsidR="002F6140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</w:t>
      </w:r>
    </w:p>
    <w:p w:rsidR="00D67E7E" w:rsidRDefault="00D67E7E" w:rsidP="00D67E7E">
      <w:pPr>
        <w:ind w:firstLine="720"/>
        <w:jc w:val="center"/>
        <w:rPr>
          <w:b/>
          <w:sz w:val="28"/>
          <w:szCs w:val="28"/>
        </w:rPr>
      </w:pPr>
    </w:p>
    <w:p w:rsidR="00D67E7E" w:rsidRDefault="00D67E7E" w:rsidP="00D67E7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D67E7E" w:rsidRDefault="00D67E7E" w:rsidP="00D67E7E">
      <w:pPr>
        <w:ind w:firstLine="720"/>
        <w:jc w:val="center"/>
        <w:rPr>
          <w:b/>
          <w:sz w:val="28"/>
          <w:szCs w:val="28"/>
        </w:rPr>
      </w:pPr>
    </w:p>
    <w:p w:rsidR="00D67E7E" w:rsidRDefault="00D67E7E" w:rsidP="00D67E7E">
      <w:pPr>
        <w:ind w:firstLine="720"/>
        <w:jc w:val="center"/>
        <w:rPr>
          <w:b/>
          <w:sz w:val="28"/>
          <w:szCs w:val="28"/>
        </w:rPr>
      </w:pPr>
    </w:p>
    <w:p w:rsidR="00D67E7E" w:rsidRDefault="00D67E7E" w:rsidP="00D67E7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22BCE">
        <w:rPr>
          <w:sz w:val="28"/>
          <w:szCs w:val="28"/>
        </w:rPr>
        <w:t>29.05.2017 № 35</w:t>
      </w:r>
      <w:r>
        <w:rPr>
          <w:sz w:val="28"/>
          <w:szCs w:val="28"/>
        </w:rPr>
        <w:t>-рг</w:t>
      </w:r>
      <w:bookmarkStart w:id="0" w:name="_GoBack"/>
      <w:bookmarkEnd w:id="0"/>
    </w:p>
    <w:p w:rsidR="00D67E7E" w:rsidRDefault="00D67E7E" w:rsidP="00D67E7E">
      <w:pPr>
        <w:rPr>
          <w:sz w:val="28"/>
          <w:szCs w:val="28"/>
        </w:rPr>
      </w:pPr>
      <w:r>
        <w:rPr>
          <w:sz w:val="28"/>
          <w:szCs w:val="28"/>
        </w:rPr>
        <w:t>п. Тёсово-Нетыльский</w:t>
      </w:r>
    </w:p>
    <w:p w:rsidR="00D67E7E" w:rsidRDefault="00D67E7E" w:rsidP="00D67E7E"/>
    <w:p w:rsidR="00D67E7E" w:rsidRPr="00A33645" w:rsidRDefault="00D67E7E" w:rsidP="00D67E7E">
      <w:pPr>
        <w:rPr>
          <w:sz w:val="28"/>
          <w:szCs w:val="28"/>
        </w:rPr>
      </w:pPr>
      <w:r w:rsidRPr="00A33645">
        <w:rPr>
          <w:b/>
          <w:bCs/>
          <w:sz w:val="28"/>
          <w:szCs w:val="28"/>
        </w:rPr>
        <w:t xml:space="preserve">О назначении лица, ответственного за планирование и </w:t>
      </w:r>
    </w:p>
    <w:p w:rsidR="00D67E7E" w:rsidRPr="00A33645" w:rsidRDefault="00D67E7E" w:rsidP="00D67E7E">
      <w:pPr>
        <w:rPr>
          <w:sz w:val="28"/>
          <w:szCs w:val="28"/>
        </w:rPr>
      </w:pPr>
      <w:r w:rsidRPr="00A33645">
        <w:rPr>
          <w:b/>
          <w:bCs/>
          <w:sz w:val="28"/>
          <w:szCs w:val="28"/>
        </w:rPr>
        <w:t xml:space="preserve">осуществление закупок товаров, работ, услуг для обеспечения </w:t>
      </w:r>
    </w:p>
    <w:p w:rsidR="00D67E7E" w:rsidRPr="00A33645" w:rsidRDefault="00D67E7E" w:rsidP="00D67E7E">
      <w:pPr>
        <w:rPr>
          <w:b/>
          <w:bCs/>
          <w:sz w:val="28"/>
          <w:szCs w:val="28"/>
        </w:rPr>
      </w:pPr>
      <w:r w:rsidRPr="00A33645">
        <w:rPr>
          <w:b/>
          <w:bCs/>
          <w:sz w:val="28"/>
          <w:szCs w:val="28"/>
        </w:rPr>
        <w:t xml:space="preserve">муниципальных нужд Тёсово-Нетыльского </w:t>
      </w:r>
      <w:r w:rsidR="002F6140">
        <w:rPr>
          <w:b/>
          <w:bCs/>
          <w:sz w:val="28"/>
          <w:szCs w:val="28"/>
        </w:rPr>
        <w:t>сельского</w:t>
      </w:r>
      <w:r w:rsidRPr="00A33645">
        <w:rPr>
          <w:b/>
          <w:bCs/>
          <w:sz w:val="28"/>
          <w:szCs w:val="28"/>
        </w:rPr>
        <w:t xml:space="preserve"> </w:t>
      </w:r>
    </w:p>
    <w:p w:rsidR="00D67E7E" w:rsidRPr="00A33645" w:rsidRDefault="00D67E7E" w:rsidP="00D67E7E">
      <w:pPr>
        <w:rPr>
          <w:sz w:val="28"/>
          <w:szCs w:val="28"/>
        </w:rPr>
      </w:pPr>
      <w:r w:rsidRPr="00A33645">
        <w:rPr>
          <w:b/>
          <w:bCs/>
          <w:sz w:val="28"/>
          <w:szCs w:val="28"/>
        </w:rPr>
        <w:t>поселения (контрактный управляющий)</w:t>
      </w:r>
    </w:p>
    <w:p w:rsidR="00D67E7E" w:rsidRPr="00A33645" w:rsidRDefault="00D67E7E" w:rsidP="00D67E7E">
      <w:pPr>
        <w:rPr>
          <w:sz w:val="28"/>
          <w:szCs w:val="28"/>
        </w:rPr>
      </w:pPr>
    </w:p>
    <w:p w:rsidR="00D67E7E" w:rsidRDefault="00D67E7E" w:rsidP="00D67E7E"/>
    <w:p w:rsidR="00D67E7E" w:rsidRPr="00A33645" w:rsidRDefault="00D67E7E" w:rsidP="00D67E7E">
      <w:pPr>
        <w:ind w:firstLine="708"/>
        <w:jc w:val="both"/>
        <w:rPr>
          <w:sz w:val="28"/>
          <w:szCs w:val="28"/>
        </w:rPr>
      </w:pPr>
      <w:r w:rsidRPr="00A33645">
        <w:rPr>
          <w:sz w:val="28"/>
          <w:szCs w:val="28"/>
        </w:rPr>
        <w:t>В соответствии с ч. 2 ст.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D67E7E" w:rsidRDefault="00D67E7E" w:rsidP="00D67E7E">
      <w:pPr>
        <w:ind w:firstLine="708"/>
        <w:jc w:val="both"/>
        <w:rPr>
          <w:sz w:val="28"/>
          <w:szCs w:val="28"/>
        </w:rPr>
      </w:pPr>
    </w:p>
    <w:p w:rsidR="00D67E7E" w:rsidRPr="00A33645" w:rsidRDefault="00D67E7E" w:rsidP="00D67E7E">
      <w:pPr>
        <w:ind w:firstLine="708"/>
        <w:jc w:val="both"/>
        <w:rPr>
          <w:sz w:val="28"/>
          <w:szCs w:val="28"/>
        </w:rPr>
      </w:pPr>
      <w:r w:rsidRPr="00A33645">
        <w:rPr>
          <w:sz w:val="28"/>
          <w:szCs w:val="28"/>
        </w:rPr>
        <w:t>1. Утвердить прилагаемое Положение о контрактном управляющем (далее – Положение).</w:t>
      </w:r>
    </w:p>
    <w:p w:rsidR="00D67E7E" w:rsidRPr="00A33645" w:rsidRDefault="00D67E7E" w:rsidP="00D67E7E">
      <w:pPr>
        <w:ind w:firstLine="708"/>
        <w:jc w:val="both"/>
        <w:rPr>
          <w:sz w:val="28"/>
          <w:szCs w:val="28"/>
        </w:rPr>
      </w:pPr>
      <w:r w:rsidRPr="00A33645">
        <w:rPr>
          <w:sz w:val="28"/>
          <w:szCs w:val="28"/>
        </w:rPr>
        <w:t xml:space="preserve">2. Назначить лицом, ответственным за планирование, осуществление закупок, включая исполнение каждого контракта (контрактным управляющим) </w:t>
      </w:r>
      <w:r w:rsidR="00524451">
        <w:rPr>
          <w:sz w:val="28"/>
          <w:szCs w:val="28"/>
        </w:rPr>
        <w:t xml:space="preserve"> </w:t>
      </w:r>
      <w:proofErr w:type="spellStart"/>
      <w:r w:rsidR="00524451">
        <w:rPr>
          <w:sz w:val="28"/>
          <w:szCs w:val="28"/>
        </w:rPr>
        <w:t>Стешину</w:t>
      </w:r>
      <w:proofErr w:type="spellEnd"/>
      <w:r w:rsidR="00524451">
        <w:rPr>
          <w:sz w:val="28"/>
          <w:szCs w:val="28"/>
        </w:rPr>
        <w:t xml:space="preserve"> Галину Викторовну, ведущего специалиста</w:t>
      </w:r>
      <w:r w:rsidRPr="00A33645">
        <w:rPr>
          <w:sz w:val="28"/>
          <w:szCs w:val="28"/>
        </w:rPr>
        <w:t xml:space="preserve">  Администрац</w:t>
      </w:r>
      <w:r w:rsidR="00524451">
        <w:rPr>
          <w:sz w:val="28"/>
          <w:szCs w:val="28"/>
        </w:rPr>
        <w:t>ии Тёсово-Нетыльского сельского</w:t>
      </w:r>
      <w:r w:rsidRPr="00A33645">
        <w:rPr>
          <w:sz w:val="28"/>
          <w:szCs w:val="28"/>
        </w:rPr>
        <w:t xml:space="preserve"> поселения.</w:t>
      </w:r>
    </w:p>
    <w:p w:rsidR="002F6140" w:rsidRDefault="002F6140" w:rsidP="002F6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7E7E" w:rsidRPr="00A33645">
        <w:rPr>
          <w:sz w:val="28"/>
          <w:szCs w:val="28"/>
        </w:rPr>
        <w:t>.</w:t>
      </w:r>
      <w:r w:rsidRPr="002F6140">
        <w:rPr>
          <w:sz w:val="28"/>
          <w:szCs w:val="28"/>
        </w:rPr>
        <w:t xml:space="preserve"> </w:t>
      </w:r>
      <w:r w:rsidRPr="00BF65C7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 xml:space="preserve">распоряжение </w:t>
      </w:r>
      <w:r w:rsidRPr="00BF65C7">
        <w:rPr>
          <w:sz w:val="28"/>
          <w:szCs w:val="28"/>
        </w:rPr>
        <w:t xml:space="preserve"> Администрации Тёсово-Неты</w:t>
      </w:r>
      <w:r>
        <w:rPr>
          <w:sz w:val="28"/>
          <w:szCs w:val="28"/>
        </w:rPr>
        <w:t xml:space="preserve">льского городского поселения </w:t>
      </w:r>
      <w:r w:rsidRPr="00BF65C7">
        <w:rPr>
          <w:sz w:val="28"/>
          <w:szCs w:val="28"/>
        </w:rPr>
        <w:t xml:space="preserve"> </w:t>
      </w:r>
      <w:r>
        <w:rPr>
          <w:sz w:val="28"/>
          <w:szCs w:val="28"/>
        </w:rPr>
        <w:t>от 26.12.2013 № 84-рг «</w:t>
      </w:r>
      <w:r w:rsidRPr="002F6140">
        <w:rPr>
          <w:bCs/>
          <w:sz w:val="28"/>
          <w:szCs w:val="28"/>
        </w:rPr>
        <w:t xml:space="preserve">О назначении лица, ответственного за планирование и </w:t>
      </w:r>
      <w:r w:rsidRPr="002F6140">
        <w:rPr>
          <w:sz w:val="28"/>
          <w:szCs w:val="28"/>
        </w:rPr>
        <w:t xml:space="preserve"> </w:t>
      </w:r>
      <w:r w:rsidRPr="002F6140">
        <w:rPr>
          <w:bCs/>
          <w:sz w:val="28"/>
          <w:szCs w:val="28"/>
        </w:rPr>
        <w:t xml:space="preserve">осуществление закупок товаров, работ, услуг для обеспечения </w:t>
      </w:r>
      <w:r w:rsidRPr="002F6140">
        <w:rPr>
          <w:sz w:val="28"/>
          <w:szCs w:val="28"/>
        </w:rPr>
        <w:t xml:space="preserve"> </w:t>
      </w:r>
      <w:r w:rsidRPr="002F6140">
        <w:rPr>
          <w:bCs/>
          <w:sz w:val="28"/>
          <w:szCs w:val="28"/>
        </w:rPr>
        <w:t>муниципальных нужд Тёсово-Нетыльского городского поселения (контрактный управляющий)»</w:t>
      </w:r>
      <w:r w:rsidRPr="002F6140">
        <w:rPr>
          <w:sz w:val="28"/>
          <w:szCs w:val="28"/>
        </w:rPr>
        <w:t>.</w:t>
      </w:r>
    </w:p>
    <w:p w:rsidR="00D67E7E" w:rsidRPr="00A33645" w:rsidRDefault="002F6140" w:rsidP="002F6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7E7E" w:rsidRPr="00A33645">
        <w:rPr>
          <w:sz w:val="28"/>
          <w:szCs w:val="28"/>
        </w:rPr>
        <w:t xml:space="preserve"> </w:t>
      </w:r>
      <w:r w:rsidRPr="00BF65C7">
        <w:rPr>
          <w:sz w:val="28"/>
          <w:szCs w:val="28"/>
        </w:rPr>
        <w:t xml:space="preserve">Опубликовать </w:t>
      </w:r>
      <w:r w:rsidR="00D619E6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BF65C7">
        <w:rPr>
          <w:sz w:val="28"/>
          <w:szCs w:val="28"/>
        </w:rPr>
        <w:t xml:space="preserve"> в газете «Тёсово-Нетыльский официальный вестник» и разместить на официальном сайте в сети «Интернет» по адресу: </w:t>
      </w:r>
      <w:hyperlink r:id="rId6" w:history="1">
        <w:r w:rsidRPr="00FB7D00">
          <w:rPr>
            <w:rStyle w:val="a3"/>
            <w:sz w:val="28"/>
            <w:szCs w:val="28"/>
          </w:rPr>
          <w:t>http://www.tnadm</w:t>
        </w:r>
      </w:hyperlink>
      <w:r w:rsidRPr="00BF65C7">
        <w:rPr>
          <w:sz w:val="28"/>
          <w:szCs w:val="28"/>
        </w:rPr>
        <w:t>.</w:t>
      </w:r>
    </w:p>
    <w:p w:rsidR="00D67E7E" w:rsidRDefault="00D67E7E" w:rsidP="00D67E7E">
      <w:pPr>
        <w:jc w:val="both"/>
        <w:rPr>
          <w:sz w:val="28"/>
          <w:szCs w:val="28"/>
        </w:rPr>
      </w:pPr>
    </w:p>
    <w:p w:rsidR="00510D59" w:rsidRPr="00A33645" w:rsidRDefault="00510D59" w:rsidP="00D67E7E">
      <w:pPr>
        <w:jc w:val="both"/>
        <w:rPr>
          <w:sz w:val="28"/>
          <w:szCs w:val="28"/>
        </w:rPr>
      </w:pPr>
    </w:p>
    <w:p w:rsidR="00622BCE" w:rsidRPr="00510D59" w:rsidRDefault="00066E9D" w:rsidP="00510D59">
      <w:pPr>
        <w:pStyle w:val="a7"/>
        <w:rPr>
          <w:sz w:val="28"/>
          <w:szCs w:val="28"/>
        </w:rPr>
      </w:pPr>
      <w:r w:rsidRPr="00510D59">
        <w:rPr>
          <w:sz w:val="28"/>
          <w:szCs w:val="28"/>
        </w:rPr>
        <w:t xml:space="preserve">Глава </w:t>
      </w:r>
      <w:r w:rsidR="00510D59" w:rsidRPr="00510D59">
        <w:rPr>
          <w:sz w:val="28"/>
          <w:szCs w:val="28"/>
        </w:rPr>
        <w:t xml:space="preserve">сельского </w:t>
      </w:r>
      <w:r w:rsidRPr="00510D59">
        <w:rPr>
          <w:sz w:val="28"/>
          <w:szCs w:val="28"/>
        </w:rPr>
        <w:t xml:space="preserve">поселения             </w:t>
      </w:r>
      <w:r w:rsidR="00510D59">
        <w:rPr>
          <w:sz w:val="28"/>
          <w:szCs w:val="28"/>
        </w:rPr>
        <w:t xml:space="preserve">                                      </w:t>
      </w:r>
      <w:r w:rsidR="00510D59" w:rsidRPr="00510D59">
        <w:rPr>
          <w:sz w:val="28"/>
          <w:szCs w:val="28"/>
        </w:rPr>
        <w:t xml:space="preserve">М. И. </w:t>
      </w:r>
      <w:r w:rsidRPr="00510D59">
        <w:rPr>
          <w:sz w:val="28"/>
          <w:szCs w:val="28"/>
        </w:rPr>
        <w:t>Малыш </w:t>
      </w:r>
    </w:p>
    <w:p w:rsidR="00747288" w:rsidRDefault="00747288" w:rsidP="00D67E7E">
      <w:pPr>
        <w:jc w:val="center"/>
        <w:rPr>
          <w:sz w:val="28"/>
          <w:szCs w:val="28"/>
        </w:rPr>
      </w:pPr>
    </w:p>
    <w:p w:rsidR="00510D59" w:rsidRDefault="00D67E7E" w:rsidP="00D67E7E">
      <w:pPr>
        <w:jc w:val="center"/>
        <w:rPr>
          <w:sz w:val="28"/>
          <w:szCs w:val="28"/>
        </w:rPr>
      </w:pPr>
      <w:r w:rsidRPr="002F6140">
        <w:rPr>
          <w:sz w:val="28"/>
          <w:szCs w:val="28"/>
        </w:rPr>
        <w:t xml:space="preserve">                                     </w:t>
      </w:r>
    </w:p>
    <w:p w:rsidR="00D619E6" w:rsidRDefault="00D619E6" w:rsidP="00D67E7E">
      <w:pPr>
        <w:jc w:val="center"/>
        <w:rPr>
          <w:sz w:val="28"/>
          <w:szCs w:val="28"/>
        </w:rPr>
      </w:pPr>
      <w:r>
        <w:rPr>
          <w:sz w:val="28"/>
          <w:szCs w:val="28"/>
        </w:rPr>
        <w:t>Ознакомлена: ____________ _____________ ________________</w:t>
      </w:r>
      <w:r w:rsidR="00747288">
        <w:rPr>
          <w:sz w:val="28"/>
          <w:szCs w:val="28"/>
        </w:rPr>
        <w:t>________</w:t>
      </w:r>
    </w:p>
    <w:p w:rsidR="00D619E6" w:rsidRPr="00747288" w:rsidRDefault="00747288" w:rsidP="00747288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</w:t>
      </w:r>
      <w:r w:rsidRPr="00747288">
        <w:rPr>
          <w:sz w:val="20"/>
          <w:szCs w:val="20"/>
        </w:rPr>
        <w:t xml:space="preserve">дата                </w:t>
      </w:r>
      <w:r>
        <w:rPr>
          <w:sz w:val="20"/>
          <w:szCs w:val="20"/>
        </w:rPr>
        <w:t xml:space="preserve">         </w:t>
      </w:r>
      <w:r w:rsidRPr="00747288">
        <w:rPr>
          <w:sz w:val="20"/>
          <w:szCs w:val="20"/>
        </w:rPr>
        <w:t xml:space="preserve">  подпись          </w:t>
      </w:r>
      <w:r>
        <w:rPr>
          <w:sz w:val="20"/>
          <w:szCs w:val="20"/>
        </w:rPr>
        <w:t xml:space="preserve">                       </w:t>
      </w:r>
      <w:r w:rsidRPr="00747288">
        <w:rPr>
          <w:sz w:val="20"/>
          <w:szCs w:val="20"/>
        </w:rPr>
        <w:t xml:space="preserve">    расшифровка подписи</w:t>
      </w:r>
    </w:p>
    <w:p w:rsidR="008D6A6A" w:rsidRDefault="00D67E7E" w:rsidP="00D67E7E">
      <w:pPr>
        <w:jc w:val="center"/>
        <w:rPr>
          <w:sz w:val="28"/>
          <w:szCs w:val="28"/>
        </w:rPr>
      </w:pPr>
      <w:r w:rsidRPr="002F6140">
        <w:rPr>
          <w:sz w:val="28"/>
          <w:szCs w:val="28"/>
        </w:rPr>
        <w:t xml:space="preserve">                                      </w:t>
      </w:r>
    </w:p>
    <w:p w:rsidR="00D67E7E" w:rsidRPr="00510D59" w:rsidRDefault="008D6A6A" w:rsidP="00D67E7E">
      <w:pPr>
        <w:jc w:val="center"/>
      </w:pPr>
      <w:r w:rsidRPr="00510D59">
        <w:lastRenderedPageBreak/>
        <w:t xml:space="preserve">                                                                   </w:t>
      </w:r>
      <w:r w:rsidR="00510D59">
        <w:t xml:space="preserve">                          </w:t>
      </w:r>
      <w:r w:rsidRPr="00510D59">
        <w:t xml:space="preserve">  </w:t>
      </w:r>
      <w:r w:rsidR="00D67E7E" w:rsidRPr="00510D59">
        <w:t xml:space="preserve">Утверждено </w:t>
      </w:r>
    </w:p>
    <w:p w:rsidR="00D67E7E" w:rsidRPr="00510D59" w:rsidRDefault="00D67E7E" w:rsidP="00D67E7E">
      <w:pPr>
        <w:jc w:val="right"/>
      </w:pPr>
      <w:r w:rsidRPr="00510D59">
        <w:t>распоряжением Администрации</w:t>
      </w:r>
    </w:p>
    <w:p w:rsidR="00D67E7E" w:rsidRPr="00510D59" w:rsidRDefault="008D6A6A" w:rsidP="008D6A6A">
      <w:pPr>
        <w:jc w:val="center"/>
      </w:pPr>
      <w:r w:rsidRPr="00510D59">
        <w:t xml:space="preserve">                                                                     </w:t>
      </w:r>
      <w:r w:rsidR="00510D59">
        <w:t xml:space="preserve">                          </w:t>
      </w:r>
      <w:r w:rsidRPr="00510D59">
        <w:t xml:space="preserve"> </w:t>
      </w:r>
      <w:r w:rsidR="00510D59">
        <w:t xml:space="preserve">  </w:t>
      </w:r>
      <w:r w:rsidRPr="00510D59">
        <w:t xml:space="preserve"> </w:t>
      </w:r>
      <w:r w:rsidR="00D67E7E" w:rsidRPr="00510D59">
        <w:t xml:space="preserve">Тёсово-Нетыльского </w:t>
      </w:r>
      <w:r w:rsidR="00510D59">
        <w:t xml:space="preserve">   </w:t>
      </w:r>
      <w:r w:rsidRPr="00510D59">
        <w:t>сельского</w:t>
      </w:r>
    </w:p>
    <w:p w:rsidR="00D67E7E" w:rsidRPr="00510D59" w:rsidRDefault="00D67E7E" w:rsidP="00D67E7E">
      <w:pPr>
        <w:jc w:val="right"/>
      </w:pPr>
      <w:r w:rsidRPr="00510D59">
        <w:t xml:space="preserve">поселения от </w:t>
      </w:r>
      <w:r w:rsidR="00622BCE" w:rsidRPr="00510D59">
        <w:t>29.05.2017</w:t>
      </w:r>
      <w:r w:rsidR="00510D59">
        <w:t xml:space="preserve">  </w:t>
      </w:r>
      <w:r w:rsidR="00622BCE" w:rsidRPr="00510D59">
        <w:t>№</w:t>
      </w:r>
      <w:r w:rsidR="00747288">
        <w:t xml:space="preserve"> </w:t>
      </w:r>
      <w:r w:rsidR="00622BCE" w:rsidRPr="00510D59">
        <w:t>35</w:t>
      </w:r>
      <w:r w:rsidRPr="00510D59">
        <w:t>-рг</w:t>
      </w:r>
    </w:p>
    <w:p w:rsidR="00D67E7E" w:rsidRPr="00510D59" w:rsidRDefault="00D67E7E" w:rsidP="00747288"/>
    <w:p w:rsidR="00D67E7E" w:rsidRPr="00510D59" w:rsidRDefault="00D67E7E" w:rsidP="00D67E7E">
      <w:pPr>
        <w:jc w:val="center"/>
        <w:rPr>
          <w:b/>
        </w:rPr>
      </w:pPr>
      <w:r w:rsidRPr="00510D59">
        <w:rPr>
          <w:b/>
        </w:rPr>
        <w:t>Положение</w:t>
      </w:r>
    </w:p>
    <w:p w:rsidR="00D67E7E" w:rsidRPr="00510D59" w:rsidRDefault="00D67E7E" w:rsidP="00D67E7E">
      <w:pPr>
        <w:jc w:val="center"/>
        <w:rPr>
          <w:b/>
        </w:rPr>
      </w:pPr>
      <w:r w:rsidRPr="00510D59">
        <w:rPr>
          <w:b/>
        </w:rPr>
        <w:t>о контрактном управляющем</w:t>
      </w:r>
    </w:p>
    <w:p w:rsidR="00D67E7E" w:rsidRPr="00510D59" w:rsidRDefault="00D67E7E" w:rsidP="00D67E7E">
      <w:pPr>
        <w:jc w:val="both"/>
      </w:pPr>
    </w:p>
    <w:p w:rsidR="00D67E7E" w:rsidRPr="00510D59" w:rsidRDefault="00D67E7E" w:rsidP="00D67E7E">
      <w:pPr>
        <w:ind w:firstLine="708"/>
        <w:jc w:val="both"/>
        <w:rPr>
          <w:b/>
        </w:rPr>
      </w:pPr>
      <w:r w:rsidRPr="00510D59">
        <w:rPr>
          <w:b/>
        </w:rPr>
        <w:t>1. Общие положения</w:t>
      </w:r>
    </w:p>
    <w:p w:rsidR="00D67E7E" w:rsidRPr="00510D59" w:rsidRDefault="00D67E7E" w:rsidP="00D67E7E">
      <w:pPr>
        <w:ind w:firstLine="708"/>
        <w:jc w:val="both"/>
      </w:pPr>
      <w:r w:rsidRPr="00510D59">
        <w:t>1.1. Контрактный управляющий назначается в целях обеспечения планирования и осуществления муниципальным заказчиком закупок товаров, работ, услуг для обеспечения муниципальных нужд (далее - закупка).</w:t>
      </w:r>
    </w:p>
    <w:p w:rsidR="00D67E7E" w:rsidRPr="00510D59" w:rsidRDefault="00D67E7E" w:rsidP="00D67E7E">
      <w:pPr>
        <w:ind w:firstLine="708"/>
        <w:jc w:val="both"/>
      </w:pPr>
      <w:r w:rsidRPr="00510D59">
        <w:t>1.2. Контрактный управляющий – лицо, ответственное за планирование, осуществление закупки, а также исполнение контракта, заключенного по результатам процедур, предусмотренных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закон).</w:t>
      </w:r>
    </w:p>
    <w:p w:rsidR="00D67E7E" w:rsidRPr="00510D59" w:rsidRDefault="00D67E7E" w:rsidP="00D67E7E">
      <w:pPr>
        <w:ind w:firstLine="708"/>
        <w:jc w:val="both"/>
      </w:pPr>
      <w:r w:rsidRPr="00510D59">
        <w:t>1.3. Контрактный управляющий должен иметь высшее образование или дополнительное профессиональное образование в сфере закупок</w:t>
      </w:r>
      <w:r w:rsidR="00B458FD" w:rsidRPr="00510D59">
        <w:t xml:space="preserve"> по № 44-ФЗ «О контрактной системе в сфере закупок товаров, работ, услуг для обеспечения государственных и муниципальных нужд»</w:t>
      </w:r>
      <w:r w:rsidRPr="00510D59">
        <w:t>.</w:t>
      </w:r>
    </w:p>
    <w:p w:rsidR="00D67E7E" w:rsidRPr="00510D59" w:rsidRDefault="00D67E7E" w:rsidP="00D67E7E">
      <w:pPr>
        <w:ind w:firstLine="708"/>
        <w:jc w:val="both"/>
      </w:pPr>
      <w:r w:rsidRPr="00510D59">
        <w:t xml:space="preserve">1.4. В своей деятельности контрактный управляющий руководствуется </w:t>
      </w:r>
      <w:hyperlink r:id="rId7" w:history="1">
        <w:r w:rsidRPr="00510D59">
          <w:rPr>
            <w:rStyle w:val="a3"/>
          </w:rPr>
          <w:t>Конституцией</w:t>
        </w:r>
      </w:hyperlink>
      <w:r w:rsidRPr="00510D59">
        <w:t xml:space="preserve"> Российской Федерации, Федеральным </w:t>
      </w:r>
      <w:hyperlink r:id="rId8" w:history="1">
        <w:r w:rsidRPr="00510D59">
          <w:rPr>
            <w:rStyle w:val="a3"/>
          </w:rPr>
          <w:t>законом</w:t>
        </w:r>
      </w:hyperlink>
      <w:r w:rsidRPr="00510D59">
        <w:t>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в том числе настоящим Положением, иными нормативными правовыми актами Российской Федерации.</w:t>
      </w:r>
    </w:p>
    <w:p w:rsidR="00D67E7E" w:rsidRPr="00510D59" w:rsidRDefault="00D67E7E" w:rsidP="00D67E7E">
      <w:pPr>
        <w:jc w:val="both"/>
      </w:pPr>
    </w:p>
    <w:p w:rsidR="00D67E7E" w:rsidRPr="00510D59" w:rsidRDefault="00D67E7E" w:rsidP="00D67E7E">
      <w:pPr>
        <w:ind w:firstLine="708"/>
        <w:jc w:val="both"/>
        <w:rPr>
          <w:b/>
        </w:rPr>
      </w:pPr>
      <w:r w:rsidRPr="00510D59">
        <w:rPr>
          <w:b/>
        </w:rPr>
        <w:t>2. Функциональные обязанности контрактного управляющего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2.1. планирование закупок;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2.2.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2.3. обоснование закупок;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2.4. обоснование начальной (максимальной) цены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2.5. обязательное общественное обсуждение закупок;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2.6. организационно-техническое обеспечение деятельности комиссий по осуществлению закупок;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2.7.  привлечение экспертов, экспертных организаций;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2.8.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2.9.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2.10. рассмотрение банковских гарантий и организация осуществления уплаты денежных сумм по банковской гарантии;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2.11. организация заключения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2.12. организация приемки поставленного товара, выполненной работы (ее результатов), оказанной услуги, а также отдельных этапов поставки товара, выполнения </w:t>
      </w:r>
      <w:r w:rsidRPr="00510D59">
        <w:rPr>
          <w:rFonts w:eastAsiaTheme="minorHAnsi"/>
          <w:lang w:eastAsia="en-US"/>
        </w:rPr>
        <w:lastRenderedPageBreak/>
        <w:t>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2.13.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2.14. взаимодействие с поставщиком (подрядчиком, исполнителем) при изменении, расторжении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2.15.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2.16. направление поставщику (подрядчику, исполнителю) требования об уплате неустоек (штрафов, пеней);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2.17. 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D67E7E" w:rsidRPr="00510D59" w:rsidRDefault="00D67E7E" w:rsidP="00D67E7E">
      <w:pPr>
        <w:jc w:val="both"/>
      </w:pPr>
    </w:p>
    <w:p w:rsidR="00D67E7E" w:rsidRPr="00510D59" w:rsidRDefault="00D67E7E" w:rsidP="00D67E7E">
      <w:pPr>
        <w:ind w:firstLine="708"/>
        <w:jc w:val="both"/>
        <w:rPr>
          <w:b/>
        </w:rPr>
      </w:pPr>
      <w:r w:rsidRPr="00510D59">
        <w:rPr>
          <w:b/>
        </w:rPr>
        <w:t>3. Функции и полномочия контрактного управляющего</w:t>
      </w:r>
    </w:p>
    <w:p w:rsidR="002D4311" w:rsidRPr="00510D59" w:rsidRDefault="00D67E7E" w:rsidP="00066E9D">
      <w:pPr>
        <w:ind w:firstLine="708"/>
        <w:jc w:val="both"/>
      </w:pPr>
      <w:r w:rsidRPr="00510D59">
        <w:t>3.1. Контрактный управляющий осуществляет следующие функции и полномочия: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1) при планировании закупок: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б) размещает планы закупок на сайтах Заказчика в информационно-телекоммуникационной сети "Интернет" (при наличии), а также опубликовывает в любых печатных изданиях в соответствии с </w:t>
      </w:r>
      <w:hyperlink r:id="rId9" w:history="1">
        <w:r w:rsidRPr="00510D59">
          <w:rPr>
            <w:rFonts w:eastAsiaTheme="minorHAnsi"/>
            <w:color w:val="0000FF"/>
            <w:lang w:eastAsia="en-US"/>
          </w:rPr>
          <w:t>частью 10 статьи 17</w:t>
        </w:r>
      </w:hyperlink>
      <w:r w:rsidRPr="00510D59">
        <w:rPr>
          <w:rFonts w:eastAsiaTheme="minorHAnsi"/>
          <w:lang w:eastAsia="en-US"/>
        </w:rPr>
        <w:t xml:space="preserve"> Федерального закона;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в) обеспечивает подготовку обоснования закупки при формировании плана закупок;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г)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д) организует утверждение плана закупок, плана-графика;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2D4311" w:rsidRPr="00510D59" w:rsidRDefault="00066E9D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3.2.</w:t>
      </w:r>
      <w:r w:rsidR="002D4311" w:rsidRPr="00510D59">
        <w:rPr>
          <w:rFonts w:eastAsiaTheme="minorHAnsi"/>
          <w:lang w:eastAsia="en-US"/>
        </w:rPr>
        <w:t xml:space="preserve"> при определении поставщиков (подрядчиков, исполнителей):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а) выбирает способ определения поставщика (подрядчика, исполнителя);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б) уточняет в рамках обоснования закупки начальную (максимальную)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документации о закупке;</w:t>
      </w:r>
    </w:p>
    <w:p w:rsidR="002D4311" w:rsidRPr="00510D59" w:rsidRDefault="002D4311" w:rsidP="002D431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(в ред. </w:t>
      </w:r>
      <w:hyperlink r:id="rId10" w:history="1">
        <w:r w:rsidRPr="00510D59">
          <w:rPr>
            <w:rFonts w:eastAsiaTheme="minorHAnsi"/>
            <w:color w:val="0000FF"/>
            <w:lang w:eastAsia="en-US"/>
          </w:rPr>
          <w:t>Приказа</w:t>
        </w:r>
      </w:hyperlink>
      <w:r w:rsidRPr="00510D59">
        <w:rPr>
          <w:rFonts w:eastAsiaTheme="minorHAnsi"/>
          <w:lang w:eastAsia="en-US"/>
        </w:rPr>
        <w:t xml:space="preserve"> Минэкономразвития России от 26.05.2014 N 294)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в) уточняет в рамках обоснования закупки начальную (максимальную) цену контракта, заключаемого с единственным поставщиком (подрядчиком, исполнителем);</w:t>
      </w:r>
    </w:p>
    <w:p w:rsidR="002D4311" w:rsidRPr="00510D59" w:rsidRDefault="002D4311" w:rsidP="002D431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(в ред. </w:t>
      </w:r>
      <w:hyperlink r:id="rId11" w:history="1">
        <w:r w:rsidRPr="00510D59">
          <w:rPr>
            <w:rFonts w:eastAsiaTheme="minorHAnsi"/>
            <w:color w:val="0000FF"/>
            <w:lang w:eastAsia="en-US"/>
          </w:rPr>
          <w:t>Приказа</w:t>
        </w:r>
      </w:hyperlink>
      <w:r w:rsidRPr="00510D59">
        <w:rPr>
          <w:rFonts w:eastAsiaTheme="minorHAnsi"/>
          <w:lang w:eastAsia="en-US"/>
        </w:rPr>
        <w:t xml:space="preserve"> Минэкономразвития России от 26.05.2014 N 294)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д) осуществляет подготовку протоколов заседаний комиссий по осуществлению закупок на основании решений, принятых членами комиссии по осуществлению закупок;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е) организует подготовку описания объекта закупки в документации о закупке;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lastRenderedPageBreak/>
        <w:t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правомочности участника закупки заключать контракт;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510D59">
        <w:rPr>
          <w:rFonts w:eastAsiaTheme="minorHAnsi"/>
          <w:lang w:eastAsia="en-US"/>
        </w:rPr>
        <w:t>непроведения</w:t>
      </w:r>
      <w:proofErr w:type="spellEnd"/>
      <w:r w:rsidRPr="00510D59">
        <w:rPr>
          <w:rFonts w:eastAsiaTheme="minorHAnsi"/>
          <w:lang w:eastAsia="en-US"/>
        </w:rPr>
        <w:t xml:space="preserve">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2D4311" w:rsidRPr="00510D59" w:rsidRDefault="002D4311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510D59">
        <w:rPr>
          <w:rFonts w:eastAsiaTheme="minorHAnsi"/>
          <w:lang w:eastAsia="en-US"/>
        </w:rPr>
        <w:t>неприостановления</w:t>
      </w:r>
      <w:proofErr w:type="spellEnd"/>
      <w:r w:rsidRPr="00510D59">
        <w:rPr>
          <w:rFonts w:eastAsiaTheme="minorHAnsi"/>
          <w:lang w:eastAsia="en-US"/>
        </w:rPr>
        <w:t xml:space="preserve"> деятельности участника закупки в порядке, установленном </w:t>
      </w:r>
      <w:hyperlink r:id="rId12" w:history="1">
        <w:r w:rsidRPr="00510D59">
          <w:rPr>
            <w:rFonts w:eastAsiaTheme="minorHAnsi"/>
            <w:color w:val="0000FF"/>
            <w:lang w:eastAsia="en-US"/>
          </w:rPr>
          <w:t>Кодексом</w:t>
        </w:r>
      </w:hyperlink>
      <w:r w:rsidRPr="00510D59">
        <w:rPr>
          <w:rFonts w:eastAsiaTheme="minorHAnsi"/>
          <w:lang w:eastAsia="en-US"/>
        </w:rPr>
        <w:t xml:space="preserve"> Российской Федерации об административных правонарушениях &lt;1&gt;, на дату подачи заявки на участие в закупке;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закупки, если указанное требование установлено в документации о закупке;</w:t>
      </w:r>
    </w:p>
    <w:p w:rsidR="002D4311" w:rsidRPr="00510D59" w:rsidRDefault="002D4311" w:rsidP="002D431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(в ред. </w:t>
      </w:r>
      <w:hyperlink r:id="rId13" w:history="1">
        <w:r w:rsidRPr="00510D59">
          <w:rPr>
            <w:rFonts w:eastAsiaTheme="minorHAnsi"/>
            <w:color w:val="0000FF"/>
            <w:lang w:eastAsia="en-US"/>
          </w:rPr>
          <w:t>Приказа</w:t>
        </w:r>
      </w:hyperlink>
      <w:r w:rsidRPr="00510D59">
        <w:rPr>
          <w:rFonts w:eastAsiaTheme="minorHAnsi"/>
          <w:lang w:eastAsia="en-US"/>
        </w:rPr>
        <w:t xml:space="preserve"> Минэкономразвития России от 26.05.2014 N 294)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обладания участником закупки исключительными правами на результаты интеллектуальной деятельности;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соответствия дополнительным требованиям, устанавливаемым в соответствии с </w:t>
      </w:r>
      <w:hyperlink r:id="rId14" w:history="1">
        <w:r w:rsidRPr="00510D59">
          <w:rPr>
            <w:rFonts w:eastAsiaTheme="minorHAnsi"/>
            <w:color w:val="0000FF"/>
            <w:lang w:eastAsia="en-US"/>
          </w:rPr>
          <w:t>частью 2 статьи 31</w:t>
        </w:r>
      </w:hyperlink>
      <w:r w:rsidRPr="00510D59">
        <w:rPr>
          <w:rFonts w:eastAsiaTheme="minorHAnsi"/>
          <w:lang w:eastAsia="en-US"/>
        </w:rPr>
        <w:t xml:space="preserve"> Федерального закона;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и)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л)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</w:t>
      </w:r>
      <w:hyperlink r:id="rId15" w:history="1">
        <w:r w:rsidRPr="00510D59">
          <w:rPr>
            <w:rFonts w:eastAsiaTheme="minorHAnsi"/>
            <w:color w:val="0000FF"/>
            <w:lang w:eastAsia="en-US"/>
          </w:rPr>
          <w:t>законом</w:t>
        </w:r>
      </w:hyperlink>
      <w:r w:rsidRPr="00510D59">
        <w:rPr>
          <w:rFonts w:eastAsiaTheme="minorHAnsi"/>
          <w:lang w:eastAsia="en-US"/>
        </w:rPr>
        <w:t>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м) 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Федеральным </w:t>
      </w:r>
      <w:hyperlink r:id="rId16" w:history="1">
        <w:r w:rsidRPr="00510D59">
          <w:rPr>
            <w:rFonts w:eastAsiaTheme="minorHAnsi"/>
            <w:color w:val="0000FF"/>
            <w:lang w:eastAsia="en-US"/>
          </w:rPr>
          <w:t>законом</w:t>
        </w:r>
      </w:hyperlink>
      <w:r w:rsidRPr="00510D59">
        <w:rPr>
          <w:rFonts w:eastAsiaTheme="minorHAnsi"/>
          <w:lang w:eastAsia="en-US"/>
        </w:rPr>
        <w:t xml:space="preserve"> размещением;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н)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</w:t>
      </w:r>
      <w:r w:rsidRPr="00510D59">
        <w:rPr>
          <w:rFonts w:eastAsiaTheme="minorHAnsi"/>
          <w:lang w:eastAsia="en-US"/>
        </w:rPr>
        <w:lastRenderedPageBreak/>
        <w:t>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п)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р)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с)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у) привлекает экспертов, экспертные организации;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ф) 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 </w:t>
      </w:r>
      <w:hyperlink r:id="rId17" w:history="1">
        <w:r w:rsidRPr="00510D59">
          <w:rPr>
            <w:rFonts w:eastAsiaTheme="minorHAnsi"/>
            <w:color w:val="0000FF"/>
            <w:lang w:eastAsia="en-US"/>
          </w:rPr>
          <w:t>частью 3 статьи 84</w:t>
        </w:r>
      </w:hyperlink>
      <w:r w:rsidRPr="00510D59">
        <w:rPr>
          <w:rFonts w:eastAsiaTheme="minorHAnsi"/>
          <w:lang w:eastAsia="en-US"/>
        </w:rPr>
        <w:t xml:space="preserve"> Федерального закона;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х)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пунктами 24 и 25 части 1 статьи 93 Федерального закона;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ц)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ч) обеспечивает заключение контрактов;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ш)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2D4311" w:rsidRPr="00510D59" w:rsidRDefault="00066E9D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3.3. </w:t>
      </w:r>
      <w:r w:rsidR="002D4311" w:rsidRPr="00510D59">
        <w:rPr>
          <w:rFonts w:eastAsiaTheme="minorHAnsi"/>
          <w:lang w:eastAsia="en-US"/>
        </w:rPr>
        <w:t xml:space="preserve"> при исполнении, изменении, расторжении контракта: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 нарушения поставщиком (подрядчиком, исполнителем) условий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lastRenderedPageBreak/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ж)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Заказчика от исполнения контракта;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</w:t>
      </w:r>
    </w:p>
    <w:p w:rsidR="002D4311" w:rsidRPr="00510D59" w:rsidRDefault="002D4311" w:rsidP="002D431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к) организует включение в реестр контрактов, заключенных заказчиками, информации о контрактах, заключенных заказчиками.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t xml:space="preserve">3.4. Контрактный управляющий </w:t>
      </w:r>
      <w:r w:rsidRPr="00510D59">
        <w:rPr>
          <w:rFonts w:eastAsiaTheme="minorHAnsi"/>
          <w:lang w:eastAsia="en-US"/>
        </w:rPr>
        <w:t xml:space="preserve">осуществляет иные полномочия, предусмотренные Федеральным </w:t>
      </w:r>
      <w:hyperlink r:id="rId18" w:history="1">
        <w:r w:rsidRPr="00510D59">
          <w:rPr>
            <w:rFonts w:eastAsiaTheme="minorHAnsi"/>
            <w:color w:val="0000FF"/>
            <w:lang w:eastAsia="en-US"/>
          </w:rPr>
          <w:t>законом</w:t>
        </w:r>
      </w:hyperlink>
      <w:r w:rsidRPr="00510D59">
        <w:rPr>
          <w:rFonts w:eastAsiaTheme="minorHAnsi"/>
          <w:lang w:eastAsia="en-US"/>
        </w:rPr>
        <w:t>, в том числе: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5) разрабатывает проекты контрактов Заказчика;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 xml:space="preserve">6) осуществляет проверку банковских гарантий, поступивших в качестве обеспечения исполнения контрактов, на соответствие требованиям Федерального </w:t>
      </w:r>
      <w:hyperlink r:id="rId19" w:history="1">
        <w:r w:rsidRPr="00510D59">
          <w:rPr>
            <w:rFonts w:eastAsiaTheme="minorHAnsi"/>
            <w:color w:val="0000FF"/>
            <w:lang w:eastAsia="en-US"/>
          </w:rPr>
          <w:t>закона</w:t>
        </w:r>
      </w:hyperlink>
      <w:r w:rsidRPr="00510D59">
        <w:rPr>
          <w:rFonts w:eastAsiaTheme="minorHAnsi"/>
          <w:lang w:eastAsia="en-US"/>
        </w:rPr>
        <w:t>;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7)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lastRenderedPageBreak/>
        <w:t xml:space="preserve">8) организует осуществление уплаты денежных сумм по банковской гарантии в случаях, предусмотренных Федеральным </w:t>
      </w:r>
      <w:hyperlink r:id="rId20" w:history="1">
        <w:r w:rsidRPr="00510D59">
          <w:rPr>
            <w:rFonts w:eastAsiaTheme="minorHAnsi"/>
            <w:color w:val="0000FF"/>
            <w:lang w:eastAsia="en-US"/>
          </w:rPr>
          <w:t>законом</w:t>
        </w:r>
      </w:hyperlink>
      <w:r w:rsidRPr="00510D59">
        <w:rPr>
          <w:rFonts w:eastAsiaTheme="minorHAnsi"/>
          <w:lang w:eastAsia="en-US"/>
        </w:rPr>
        <w:t>;</w:t>
      </w:r>
    </w:p>
    <w:p w:rsidR="00066E9D" w:rsidRPr="00510D59" w:rsidRDefault="00066E9D" w:rsidP="00066E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10D59">
        <w:rPr>
          <w:rFonts w:eastAsiaTheme="minorHAnsi"/>
          <w:lang w:eastAsia="en-US"/>
        </w:rP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D67E7E" w:rsidRPr="00510D59" w:rsidRDefault="00D67E7E" w:rsidP="00D67E7E">
      <w:pPr>
        <w:jc w:val="both"/>
      </w:pPr>
    </w:p>
    <w:p w:rsidR="00D67E7E" w:rsidRPr="00510D59" w:rsidRDefault="00D67E7E" w:rsidP="00D67E7E">
      <w:pPr>
        <w:ind w:firstLine="708"/>
        <w:jc w:val="both"/>
        <w:rPr>
          <w:b/>
        </w:rPr>
      </w:pPr>
      <w:r w:rsidRPr="00510D59">
        <w:rPr>
          <w:b/>
        </w:rPr>
        <w:t>4. Обязанности контрактного управляющего</w:t>
      </w:r>
    </w:p>
    <w:p w:rsidR="00D67E7E" w:rsidRPr="00510D59" w:rsidRDefault="00D67E7E" w:rsidP="00D67E7E">
      <w:pPr>
        <w:ind w:firstLine="708"/>
        <w:jc w:val="both"/>
      </w:pPr>
      <w:r w:rsidRPr="00510D59">
        <w:t xml:space="preserve">4.1. В целях реализации функций и полномочий, указанных в разделах 2, 3 настоящего Положения, контрактный управляющий обязан соблюдать обязательства и требования, установленные Федеральным </w:t>
      </w:r>
      <w:hyperlink r:id="rId21" w:history="1">
        <w:r w:rsidRPr="00510D59">
          <w:rPr>
            <w:rStyle w:val="a3"/>
          </w:rPr>
          <w:t>законом</w:t>
        </w:r>
      </w:hyperlink>
      <w:r w:rsidRPr="00510D59">
        <w:t>, в том числе:</w:t>
      </w:r>
    </w:p>
    <w:p w:rsidR="00D67E7E" w:rsidRPr="00510D59" w:rsidRDefault="00D67E7E" w:rsidP="00D67E7E">
      <w:pPr>
        <w:ind w:firstLine="708"/>
        <w:jc w:val="both"/>
      </w:pPr>
      <w:r w:rsidRPr="00510D59">
        <w:t>4.1.1. не допускать разглашения сведений, ставших ему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D67E7E" w:rsidRPr="00510D59" w:rsidRDefault="00D67E7E" w:rsidP="00D67E7E">
      <w:pPr>
        <w:ind w:firstLine="708"/>
        <w:jc w:val="both"/>
      </w:pPr>
      <w:r w:rsidRPr="00510D59">
        <w:t>4.1.2.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D67E7E" w:rsidRPr="00510D59" w:rsidRDefault="00D67E7E" w:rsidP="00D67E7E">
      <w:pPr>
        <w:ind w:firstLine="708"/>
        <w:jc w:val="both"/>
      </w:pPr>
      <w:r w:rsidRPr="00510D59">
        <w:t xml:space="preserve">4.1.3. привлекать в случаях, в порядке и с учетом требований, предусмотренных действующим законодательством Российской Федерации, в том числе Федеральным </w:t>
      </w:r>
      <w:hyperlink r:id="rId22" w:history="1">
        <w:r w:rsidRPr="00510D59">
          <w:rPr>
            <w:rStyle w:val="a3"/>
          </w:rPr>
          <w:t>законом</w:t>
        </w:r>
      </w:hyperlink>
      <w:r w:rsidRPr="00510D59">
        <w:t>, к своей работе экспертов, экспертные организации.</w:t>
      </w:r>
    </w:p>
    <w:p w:rsidR="00D67E7E" w:rsidRPr="00510D59" w:rsidRDefault="00D67E7E" w:rsidP="00D67E7E">
      <w:pPr>
        <w:ind w:firstLine="708"/>
        <w:jc w:val="both"/>
      </w:pPr>
      <w:r w:rsidRPr="00510D59">
        <w:t xml:space="preserve">4.2. При централизации закупок в соответствии со </w:t>
      </w:r>
      <w:hyperlink r:id="rId23" w:history="1">
        <w:r w:rsidRPr="00510D59">
          <w:rPr>
            <w:rStyle w:val="a3"/>
          </w:rPr>
          <w:t>статьей 26</w:t>
        </w:r>
      </w:hyperlink>
      <w:r w:rsidRPr="00510D59">
        <w:t xml:space="preserve"> Федерального закона контрактный управляющий осуществляет функции и полномочия, предусмотренные разделами 2, 3 настоящего Положения и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D67E7E" w:rsidRPr="00510D59" w:rsidRDefault="00D67E7E" w:rsidP="00D67E7E">
      <w:pPr>
        <w:jc w:val="both"/>
      </w:pPr>
    </w:p>
    <w:p w:rsidR="00D67E7E" w:rsidRPr="00510D59" w:rsidRDefault="00D67E7E" w:rsidP="00D67E7E">
      <w:pPr>
        <w:ind w:firstLine="708"/>
        <w:jc w:val="both"/>
        <w:rPr>
          <w:b/>
        </w:rPr>
      </w:pPr>
      <w:r w:rsidRPr="00510D59">
        <w:rPr>
          <w:b/>
        </w:rPr>
        <w:t>5. Ответственность контрактного управляющего</w:t>
      </w:r>
    </w:p>
    <w:p w:rsidR="00D67E7E" w:rsidRPr="00510D59" w:rsidRDefault="00D67E7E" w:rsidP="00D67E7E">
      <w:pPr>
        <w:ind w:firstLine="708"/>
        <w:jc w:val="both"/>
      </w:pPr>
      <w:r w:rsidRPr="00510D59">
        <w:t xml:space="preserve">5.1. 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</w:t>
      </w:r>
      <w:hyperlink r:id="rId24" w:history="1">
        <w:r w:rsidRPr="00510D59">
          <w:rPr>
            <w:rStyle w:val="a3"/>
          </w:rPr>
          <w:t>законом</w:t>
        </w:r>
      </w:hyperlink>
      <w:r w:rsidRPr="00510D59">
        <w:t>, в контрольный орган в сфере закупок действия (бездействие) контрактного управляющего, если такие действия (бездействие) нарушают права и законные интересы участника закупки.</w:t>
      </w:r>
    </w:p>
    <w:p w:rsidR="00D67E7E" w:rsidRPr="00510D59" w:rsidRDefault="00D67E7E" w:rsidP="00D67E7E">
      <w:pPr>
        <w:jc w:val="both"/>
      </w:pPr>
    </w:p>
    <w:p w:rsidR="00D67E7E" w:rsidRPr="00510D59" w:rsidRDefault="00D67E7E" w:rsidP="00D67E7E">
      <w:pPr>
        <w:jc w:val="both"/>
      </w:pPr>
    </w:p>
    <w:p w:rsidR="00D67E7E" w:rsidRPr="00510D59" w:rsidRDefault="00D67E7E" w:rsidP="00D67E7E">
      <w:pPr>
        <w:jc w:val="center"/>
      </w:pPr>
      <w:r w:rsidRPr="00510D59">
        <w:t>__________________________</w:t>
      </w:r>
    </w:p>
    <w:p w:rsidR="008F5DBC" w:rsidRPr="00510D59" w:rsidRDefault="008F5DBC"/>
    <w:sectPr w:rsidR="008F5DBC" w:rsidRPr="00510D59" w:rsidSect="00D619E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7E"/>
    <w:rsid w:val="0005160E"/>
    <w:rsid w:val="00066E9D"/>
    <w:rsid w:val="002523D2"/>
    <w:rsid w:val="002D4311"/>
    <w:rsid w:val="002F6140"/>
    <w:rsid w:val="00510D59"/>
    <w:rsid w:val="00524451"/>
    <w:rsid w:val="0059209B"/>
    <w:rsid w:val="00622BCE"/>
    <w:rsid w:val="00690903"/>
    <w:rsid w:val="00747288"/>
    <w:rsid w:val="008C49C7"/>
    <w:rsid w:val="008D6A6A"/>
    <w:rsid w:val="008F5DBC"/>
    <w:rsid w:val="00B458FD"/>
    <w:rsid w:val="00BA7D0F"/>
    <w:rsid w:val="00C94FD1"/>
    <w:rsid w:val="00D519FC"/>
    <w:rsid w:val="00D619E6"/>
    <w:rsid w:val="00D6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4424631-E0C3-41FE-A46F-92F7B6F7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67E7E"/>
    <w:rPr>
      <w:color w:val="000080"/>
      <w:u w:val="single"/>
    </w:rPr>
  </w:style>
  <w:style w:type="paragraph" w:customStyle="1" w:styleId="a4">
    <w:name w:val="Знак Знак Знак Знак Знак Знак"/>
    <w:basedOn w:val="a"/>
    <w:rsid w:val="00D6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066E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066E9D"/>
    <w:pPr>
      <w:suppressAutoHyphens/>
      <w:autoSpaceDE w:val="0"/>
      <w:spacing w:after="120"/>
    </w:pPr>
    <w:rPr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066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rsid w:val="00066E9D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510D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0D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E38F4AED97718A556E682C237203132FE39E7B9D620068B8C40655C0pBg6I" TargetMode="External"/><Relationship Id="rId13" Type="http://schemas.openxmlformats.org/officeDocument/2006/relationships/hyperlink" Target="consultantplus://offline/ref=44B2241A8F71AAA090ABAD24627D9994F02FE0403BD2F9B91F606485BF0212CB94753AB547F52DA5M0tAL" TargetMode="External"/><Relationship Id="rId18" Type="http://schemas.openxmlformats.org/officeDocument/2006/relationships/hyperlink" Target="consultantplus://offline/ref=22EAEC5B37FD92376C6A6D3FE960E3EA0DEAB3CEE4E103F768A19526452Ay7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4A530B2169A91DA62CCAACC5BED1B38E966132D4AD2A58BBC966F3756uB06I" TargetMode="External"/><Relationship Id="rId7" Type="http://schemas.openxmlformats.org/officeDocument/2006/relationships/hyperlink" Target="consultantplus://offline/ref=87E38F4AED97718A556E682C237203132CEF917B9536576AE99108p5g0I" TargetMode="External"/><Relationship Id="rId12" Type="http://schemas.openxmlformats.org/officeDocument/2006/relationships/hyperlink" Target="consultantplus://offline/ref=44B2241A8F71AAA090ABAD24627D9994F328E3433CD3F9B91F606485BF0212CB94753AB146MFt7L" TargetMode="External"/><Relationship Id="rId17" Type="http://schemas.openxmlformats.org/officeDocument/2006/relationships/hyperlink" Target="consultantplus://offline/ref=44B2241A8F71AAA090ABAD24627D9994F328E04439D7F9B91F606485BF0212CB94753AB547F42CA0M0tF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B2241A8F71AAA090ABAD24627D9994F328E04439D7F9B91F606485BFM0t2L" TargetMode="External"/><Relationship Id="rId20" Type="http://schemas.openxmlformats.org/officeDocument/2006/relationships/hyperlink" Target="consultantplus://offline/ref=22EAEC5B37FD92376C6A6D3FE960E3EA0DEAB3CEE4E103F768A19526452Ay7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nadm" TargetMode="External"/><Relationship Id="rId11" Type="http://schemas.openxmlformats.org/officeDocument/2006/relationships/hyperlink" Target="consultantplus://offline/ref=44B2241A8F71AAA090ABAD24627D9994F02FE0403BD2F9B91F606485BF0212CB94753AB547F52DA5M0tBL" TargetMode="External"/><Relationship Id="rId24" Type="http://schemas.openxmlformats.org/officeDocument/2006/relationships/hyperlink" Target="consultantplus://offline/ref=BB7BC13444D528B6BB51783B41B19616203FD7744E0B92FB24685E0639s049I" TargetMode="External"/><Relationship Id="rId5" Type="http://schemas.openxmlformats.org/officeDocument/2006/relationships/oleObject" Target="embeddings/oleObject1.bin"/><Relationship Id="rId15" Type="http://schemas.openxmlformats.org/officeDocument/2006/relationships/hyperlink" Target="consultantplus://offline/ref=44B2241A8F71AAA090ABAD24627D9994F328E04439D7F9B91F606485BFM0t2L" TargetMode="External"/><Relationship Id="rId23" Type="http://schemas.openxmlformats.org/officeDocument/2006/relationships/hyperlink" Target="consultantplus://offline/ref=C4A530B2169A91DA62CCAACC5BED1B38E966132D4AD2A58BBC966F3756B6E36E0D8A31EA5000BEEDuE00I" TargetMode="External"/><Relationship Id="rId10" Type="http://schemas.openxmlformats.org/officeDocument/2006/relationships/hyperlink" Target="consultantplus://offline/ref=44B2241A8F71AAA090ABAD24627D9994F02FE0403BD2F9B91F606485BF0212CB94753AB547F52DA4M0t2L" TargetMode="External"/><Relationship Id="rId19" Type="http://schemas.openxmlformats.org/officeDocument/2006/relationships/hyperlink" Target="consultantplus://offline/ref=22EAEC5B37FD92376C6A6D3FE960E3EA0DEAB3CEE4E103F768A1952645A742E3A2DC47EA061FB0CF2Ey6L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44B2241A8F71AAA090ABAD24627D9994F328E04439D7F9B91F606485BF0212CB94753AB547F52CA2M0t9L" TargetMode="External"/><Relationship Id="rId14" Type="http://schemas.openxmlformats.org/officeDocument/2006/relationships/hyperlink" Target="consultantplus://offline/ref=44B2241A8F71AAA090ABAD24627D9994F328E04439D7F9B91F606485BF0212CB94753AB547F52EA0M0tFL" TargetMode="External"/><Relationship Id="rId22" Type="http://schemas.openxmlformats.org/officeDocument/2006/relationships/hyperlink" Target="consultantplus://offline/ref=C4A530B2169A91DA62CCAACC5BED1B38E966132D4AD2A58BBC966F3756uB0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3400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2017-06-02T10:50:00Z</cp:lastPrinted>
  <dcterms:created xsi:type="dcterms:W3CDTF">2017-11-22T09:17:00Z</dcterms:created>
  <dcterms:modified xsi:type="dcterms:W3CDTF">2017-11-22T09:17:00Z</dcterms:modified>
</cp:coreProperties>
</file>