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E7" w:rsidRDefault="00C617E7" w:rsidP="00C617E7">
      <w:pPr>
        <w:pStyle w:val="a3"/>
        <w:jc w:val="left"/>
      </w:pPr>
      <w:bookmarkStart w:id="0" w:name="_GoBack"/>
      <w:bookmarkEnd w:id="0"/>
      <w:r>
        <w:t xml:space="preserve">                                                                       </w:t>
      </w:r>
    </w:p>
    <w:p w:rsidR="00C617E7" w:rsidRPr="00C617E7" w:rsidRDefault="00C617E7" w:rsidP="00C617E7">
      <w:pPr>
        <w:pStyle w:val="a3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  <w:noProof/>
          <w:sz w:val="20"/>
        </w:rPr>
        <w:drawing>
          <wp:anchor distT="0" distB="0" distL="114300" distR="114300" simplePos="0" relativeHeight="251659264" behindDoc="1" locked="0" layoutInCell="1" allowOverlap="1" wp14:anchorId="12EA0920" wp14:editId="376CC18E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7E7" w:rsidRPr="004F3C68" w:rsidRDefault="00C617E7" w:rsidP="00C617E7">
      <w:pPr>
        <w:pStyle w:val="a3"/>
        <w:rPr>
          <w:rFonts w:ascii="Times New Roman CYR" w:hAnsi="Times New Roman CYR"/>
          <w:b/>
          <w:szCs w:val="28"/>
        </w:rPr>
      </w:pPr>
      <w:r w:rsidRPr="004F3C68">
        <w:rPr>
          <w:rFonts w:ascii="Times New Roman CYR" w:hAnsi="Times New Roman CYR"/>
          <w:b/>
          <w:szCs w:val="28"/>
        </w:rPr>
        <w:t>РОССИЙСКАЯ ФЕДЕРАЦИЯ</w:t>
      </w:r>
    </w:p>
    <w:p w:rsidR="00C617E7" w:rsidRPr="004F3C68" w:rsidRDefault="00C617E7" w:rsidP="00C617E7">
      <w:pPr>
        <w:jc w:val="center"/>
        <w:rPr>
          <w:rFonts w:ascii="Times New Roman CYR" w:hAnsi="Times New Roman CYR"/>
          <w:b/>
          <w:sz w:val="28"/>
          <w:szCs w:val="28"/>
        </w:rPr>
      </w:pPr>
      <w:r w:rsidRPr="004F3C68">
        <w:rPr>
          <w:rFonts w:ascii="Times New Roman CYR" w:hAnsi="Times New Roman CYR"/>
          <w:b/>
          <w:sz w:val="28"/>
          <w:szCs w:val="28"/>
        </w:rPr>
        <w:t xml:space="preserve">Новгородская область Новгородский  район </w:t>
      </w:r>
    </w:p>
    <w:p w:rsidR="00C617E7" w:rsidRPr="004F3C68" w:rsidRDefault="00C617E7" w:rsidP="00C617E7">
      <w:pPr>
        <w:pStyle w:val="3"/>
        <w:rPr>
          <w:szCs w:val="28"/>
        </w:rPr>
      </w:pPr>
      <w:r w:rsidRPr="004F3C68">
        <w:rPr>
          <w:szCs w:val="28"/>
        </w:rPr>
        <w:t>Администрация Тёсово-Нетыльского сельского поселения</w:t>
      </w:r>
    </w:p>
    <w:p w:rsidR="00C617E7" w:rsidRPr="004F3C68" w:rsidRDefault="00C617E7" w:rsidP="00C617E7">
      <w:pPr>
        <w:rPr>
          <w:b/>
          <w:sz w:val="28"/>
          <w:szCs w:val="28"/>
        </w:rPr>
      </w:pPr>
    </w:p>
    <w:p w:rsidR="00C617E7" w:rsidRPr="004F3C68" w:rsidRDefault="00C617E7" w:rsidP="00C617E7">
      <w:pPr>
        <w:pStyle w:val="2"/>
        <w:rPr>
          <w:rFonts w:ascii="Times New Roman CYR" w:hAnsi="Times New Roman CYR"/>
          <w:b/>
          <w:sz w:val="28"/>
          <w:szCs w:val="28"/>
        </w:rPr>
      </w:pPr>
      <w:r w:rsidRPr="004F3C68">
        <w:rPr>
          <w:rFonts w:ascii="Times New Roman CYR" w:hAnsi="Times New Roman CYR"/>
          <w:b/>
          <w:sz w:val="28"/>
          <w:szCs w:val="28"/>
        </w:rPr>
        <w:t xml:space="preserve"> РАСПОРЯЖЕНИЕ</w:t>
      </w:r>
    </w:p>
    <w:p w:rsidR="00C617E7" w:rsidRPr="00ED3A4A" w:rsidRDefault="00C617E7" w:rsidP="00C617E7">
      <w:pPr>
        <w:jc w:val="center"/>
        <w:rPr>
          <w:sz w:val="28"/>
          <w:szCs w:val="28"/>
        </w:rPr>
      </w:pPr>
    </w:p>
    <w:p w:rsidR="00C617E7" w:rsidRPr="00ED3A4A" w:rsidRDefault="00C617E7" w:rsidP="00C617E7">
      <w:pPr>
        <w:rPr>
          <w:sz w:val="28"/>
          <w:szCs w:val="28"/>
        </w:rPr>
      </w:pPr>
    </w:p>
    <w:p w:rsidR="00C617E7" w:rsidRPr="00ED3A4A" w:rsidRDefault="005B3C54" w:rsidP="00C617E7">
      <w:pPr>
        <w:jc w:val="both"/>
        <w:rPr>
          <w:rFonts w:ascii="Times New Roman CYR" w:hAnsi="Times New Roman CYR"/>
          <w:sz w:val="28"/>
          <w:szCs w:val="28"/>
          <w:u w:val="single"/>
        </w:rPr>
      </w:pPr>
      <w:r>
        <w:rPr>
          <w:rFonts w:ascii="Times New Roman CYR" w:hAnsi="Times New Roman CYR"/>
          <w:sz w:val="28"/>
          <w:szCs w:val="28"/>
        </w:rPr>
        <w:t>от 14.06</w:t>
      </w:r>
      <w:r w:rsidR="00C617E7">
        <w:rPr>
          <w:rFonts w:ascii="Times New Roman CYR" w:hAnsi="Times New Roman CYR"/>
          <w:sz w:val="28"/>
          <w:szCs w:val="28"/>
        </w:rPr>
        <w:t xml:space="preserve">.2017    </w:t>
      </w:r>
      <w:r w:rsidR="00C617E7" w:rsidRPr="00ED3A4A">
        <w:rPr>
          <w:rFonts w:ascii="Times New Roman CYR" w:hAnsi="Times New Roman CYR"/>
          <w:sz w:val="28"/>
          <w:szCs w:val="28"/>
        </w:rPr>
        <w:t xml:space="preserve">№ </w:t>
      </w:r>
      <w:r w:rsidR="00C617E7">
        <w:rPr>
          <w:rFonts w:ascii="Times New Roman CYR" w:hAnsi="Times New Roman CYR"/>
          <w:sz w:val="28"/>
          <w:szCs w:val="28"/>
        </w:rPr>
        <w:t>41-рг</w:t>
      </w:r>
    </w:p>
    <w:p w:rsidR="00C617E7" w:rsidRPr="00ED3A4A" w:rsidRDefault="00C617E7" w:rsidP="00C617E7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пос.  Тёсово-Нетыльский</w:t>
      </w:r>
    </w:p>
    <w:p w:rsidR="00C617E7" w:rsidRPr="00ED3A4A" w:rsidRDefault="00C617E7" w:rsidP="00C617E7">
      <w:pPr>
        <w:rPr>
          <w:rFonts w:ascii="Times New Roman CYR" w:hAnsi="Times New Roman CYR"/>
          <w:sz w:val="28"/>
          <w:szCs w:val="28"/>
        </w:rPr>
      </w:pPr>
    </w:p>
    <w:p w:rsidR="00C617E7" w:rsidRPr="002C7EC3" w:rsidRDefault="00C617E7" w:rsidP="00C617E7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Об утверждении Плана мероприятий</w:t>
      </w:r>
    </w:p>
    <w:p w:rsidR="00C617E7" w:rsidRPr="002C7EC3" w:rsidRDefault="00CE4D32" w:rsidP="00C617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617E7" w:rsidRPr="002C7EC3">
        <w:rPr>
          <w:b/>
          <w:sz w:val="28"/>
          <w:szCs w:val="28"/>
        </w:rPr>
        <w:t>о</w:t>
      </w:r>
      <w:r w:rsidR="00C617E7">
        <w:rPr>
          <w:b/>
          <w:sz w:val="28"/>
          <w:szCs w:val="28"/>
        </w:rPr>
        <w:t xml:space="preserve">   </w:t>
      </w:r>
      <w:r w:rsidR="00C617E7" w:rsidRPr="002C7EC3">
        <w:rPr>
          <w:b/>
          <w:sz w:val="28"/>
          <w:szCs w:val="28"/>
        </w:rPr>
        <w:t xml:space="preserve"> увеличению </w:t>
      </w:r>
      <w:r w:rsidR="00C617E7">
        <w:rPr>
          <w:b/>
          <w:sz w:val="28"/>
          <w:szCs w:val="28"/>
        </w:rPr>
        <w:t xml:space="preserve">  </w:t>
      </w:r>
      <w:r w:rsidR="00C617E7" w:rsidRPr="002C7EC3">
        <w:rPr>
          <w:b/>
          <w:sz w:val="28"/>
          <w:szCs w:val="28"/>
        </w:rPr>
        <w:t>доходов</w:t>
      </w:r>
      <w:r w:rsidR="00C617E7">
        <w:rPr>
          <w:b/>
          <w:sz w:val="28"/>
          <w:szCs w:val="28"/>
        </w:rPr>
        <w:t xml:space="preserve">  </w:t>
      </w:r>
      <w:r w:rsidR="00C617E7" w:rsidRPr="002C7EC3">
        <w:rPr>
          <w:b/>
          <w:sz w:val="28"/>
          <w:szCs w:val="28"/>
        </w:rPr>
        <w:t xml:space="preserve"> бюджета</w:t>
      </w:r>
    </w:p>
    <w:p w:rsidR="00C617E7" w:rsidRDefault="00CE4D32" w:rsidP="00C617E7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</w:t>
      </w:r>
      <w:r w:rsidR="00C617E7">
        <w:rPr>
          <w:b/>
          <w:sz w:val="28"/>
          <w:szCs w:val="28"/>
        </w:rPr>
        <w:t>ёсово</w:t>
      </w:r>
      <w:proofErr w:type="spellEnd"/>
      <w:r w:rsidR="00C617E7">
        <w:rPr>
          <w:b/>
          <w:sz w:val="28"/>
          <w:szCs w:val="28"/>
        </w:rPr>
        <w:t xml:space="preserve"> - </w:t>
      </w:r>
      <w:proofErr w:type="spellStart"/>
      <w:r w:rsidR="00C617E7">
        <w:rPr>
          <w:b/>
          <w:sz w:val="28"/>
          <w:szCs w:val="28"/>
        </w:rPr>
        <w:t>Нетыльского</w:t>
      </w:r>
      <w:proofErr w:type="spellEnd"/>
      <w:r w:rsidR="00C617E7">
        <w:rPr>
          <w:b/>
          <w:sz w:val="28"/>
          <w:szCs w:val="28"/>
        </w:rPr>
        <w:t xml:space="preserve">          сельского </w:t>
      </w:r>
    </w:p>
    <w:p w:rsidR="00C617E7" w:rsidRPr="002C7EC3" w:rsidRDefault="00CE4D32" w:rsidP="00C617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617E7">
        <w:rPr>
          <w:b/>
          <w:sz w:val="28"/>
          <w:szCs w:val="28"/>
        </w:rPr>
        <w:t>оселения    за        счё</w:t>
      </w:r>
      <w:r w:rsidR="00C617E7" w:rsidRPr="002C7EC3">
        <w:rPr>
          <w:b/>
          <w:sz w:val="28"/>
          <w:szCs w:val="28"/>
        </w:rPr>
        <w:t xml:space="preserve">т </w:t>
      </w:r>
      <w:r w:rsidR="00C617E7">
        <w:rPr>
          <w:b/>
          <w:sz w:val="28"/>
          <w:szCs w:val="28"/>
        </w:rPr>
        <w:t xml:space="preserve">   </w:t>
      </w:r>
      <w:r w:rsidR="00C617E7" w:rsidRPr="002C7EC3">
        <w:rPr>
          <w:b/>
          <w:sz w:val="28"/>
          <w:szCs w:val="28"/>
        </w:rPr>
        <w:t>устранения</w:t>
      </w:r>
    </w:p>
    <w:p w:rsidR="00C617E7" w:rsidRDefault="00C617E7" w:rsidP="00C617E7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неэффективных льгот</w:t>
      </w:r>
      <w:proofErr w:type="gramStart"/>
      <w:r w:rsidRPr="002C7E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2C7EC3">
        <w:rPr>
          <w:b/>
          <w:sz w:val="28"/>
          <w:szCs w:val="28"/>
        </w:rPr>
        <w:t>(</w:t>
      </w:r>
      <w:proofErr w:type="gramEnd"/>
      <w:r w:rsidRPr="002C7EC3">
        <w:rPr>
          <w:b/>
          <w:sz w:val="28"/>
          <w:szCs w:val="28"/>
        </w:rPr>
        <w:t>пониженных</w:t>
      </w:r>
    </w:p>
    <w:p w:rsidR="00C617E7" w:rsidRPr="002C7EC3" w:rsidRDefault="00C617E7" w:rsidP="00C617E7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ставок</w:t>
      </w:r>
      <w:r>
        <w:rPr>
          <w:b/>
          <w:sz w:val="28"/>
          <w:szCs w:val="28"/>
        </w:rPr>
        <w:t xml:space="preserve"> </w:t>
      </w:r>
      <w:r w:rsidRPr="002C7EC3">
        <w:rPr>
          <w:b/>
          <w:sz w:val="28"/>
          <w:szCs w:val="28"/>
        </w:rPr>
        <w:t>по местным налогам)</w:t>
      </w:r>
    </w:p>
    <w:p w:rsidR="00C617E7" w:rsidRDefault="00C617E7" w:rsidP="00C617E7">
      <w:pPr>
        <w:pStyle w:val="1"/>
        <w:ind w:left="-360"/>
        <w:jc w:val="left"/>
        <w:rPr>
          <w:b w:val="0"/>
          <w:szCs w:val="28"/>
        </w:rPr>
      </w:pPr>
    </w:p>
    <w:p w:rsidR="00C617E7" w:rsidRDefault="00C617E7" w:rsidP="00C61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распоряжением Правительства Новгородской области «Об утверждении Плана мероприятий по увеличению доходов консолидированного бюджета Новгородской области за счет устранения неэффективных льгот (пониженных ставок по налогам), предоставляемых органами государственной власти и органами местного самоуправления Новгородской области»:</w:t>
      </w:r>
    </w:p>
    <w:p w:rsidR="00C617E7" w:rsidRDefault="00C617E7" w:rsidP="00C617E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A73350">
        <w:rPr>
          <w:rFonts w:ascii="Times New Roman" w:hAnsi="Times New Roman"/>
          <w:sz w:val="28"/>
          <w:szCs w:val="28"/>
        </w:rPr>
        <w:t>План мероприятий</w:t>
      </w:r>
      <w:r>
        <w:rPr>
          <w:rFonts w:ascii="Times New Roman" w:hAnsi="Times New Roman"/>
          <w:sz w:val="28"/>
          <w:szCs w:val="28"/>
        </w:rPr>
        <w:t xml:space="preserve">   по увеличению   доходов</w:t>
      </w:r>
    </w:p>
    <w:p w:rsidR="00C617E7" w:rsidRDefault="00C617E7" w:rsidP="00C617E7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поселения за счет </w:t>
      </w:r>
      <w:proofErr w:type="gramStart"/>
      <w:r>
        <w:rPr>
          <w:rFonts w:ascii="Times New Roman" w:hAnsi="Times New Roman"/>
          <w:sz w:val="28"/>
          <w:szCs w:val="28"/>
        </w:rPr>
        <w:t>устранения</w:t>
      </w:r>
      <w:r w:rsidRPr="002C7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неэффективных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льгот (пониженных ставок по местным налогам) ;</w:t>
      </w:r>
    </w:p>
    <w:p w:rsidR="00C617E7" w:rsidRDefault="00C617E7" w:rsidP="00C617E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Представлять информацию о ходе реализации   </w:t>
      </w:r>
      <w:proofErr w:type="gramStart"/>
      <w:r>
        <w:rPr>
          <w:rFonts w:ascii="Times New Roman" w:hAnsi="Times New Roman"/>
          <w:sz w:val="28"/>
          <w:szCs w:val="28"/>
        </w:rPr>
        <w:t>Плана  мероприятий</w:t>
      </w:r>
      <w:proofErr w:type="gramEnd"/>
      <w:r>
        <w:rPr>
          <w:rFonts w:ascii="Times New Roman" w:hAnsi="Times New Roman"/>
          <w:sz w:val="28"/>
          <w:szCs w:val="28"/>
        </w:rPr>
        <w:t xml:space="preserve">  в</w:t>
      </w:r>
    </w:p>
    <w:p w:rsidR="00C617E7" w:rsidRDefault="00C617E7" w:rsidP="00C617E7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финансов Администрации Новгородского муниципального района в сроки, предусмотренные планом мероприятий;</w:t>
      </w:r>
    </w:p>
    <w:p w:rsidR="00C617E7" w:rsidRDefault="00C617E7" w:rsidP="00C617E7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распоряжения возложить на Дубровину</w:t>
      </w:r>
    </w:p>
    <w:p w:rsidR="00C617E7" w:rsidRPr="004F3C68" w:rsidRDefault="00C617E7" w:rsidP="00C617E7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Лилию Валерьевну,  ведущего </w:t>
      </w:r>
      <w:r w:rsidRPr="004F3C68">
        <w:rPr>
          <w:rFonts w:ascii="Times New Roman" w:hAnsi="Times New Roman"/>
          <w:sz w:val="28"/>
          <w:szCs w:val="28"/>
        </w:rPr>
        <w:t>служащего Администрации Тёсово-Нетыльского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F3C68">
        <w:rPr>
          <w:rFonts w:ascii="Times New Roman" w:hAnsi="Times New Roman"/>
          <w:sz w:val="28"/>
          <w:szCs w:val="28"/>
        </w:rPr>
        <w:t>.</w:t>
      </w:r>
    </w:p>
    <w:p w:rsidR="00C617E7" w:rsidRDefault="00C617E7" w:rsidP="00C617E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</w:t>
      </w:r>
      <w:r w:rsidR="00512CD9">
        <w:rPr>
          <w:sz w:val="28"/>
          <w:szCs w:val="28"/>
        </w:rPr>
        <w:t>ликовать настоящее распоряжение</w:t>
      </w:r>
      <w:r>
        <w:rPr>
          <w:sz w:val="28"/>
          <w:szCs w:val="28"/>
        </w:rPr>
        <w:t xml:space="preserve"> в газете «Тёсово-Нетыльский</w:t>
      </w:r>
    </w:p>
    <w:p w:rsidR="00C617E7" w:rsidRDefault="00E2575D" w:rsidP="00C617E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617E7">
        <w:rPr>
          <w:sz w:val="28"/>
          <w:szCs w:val="28"/>
        </w:rPr>
        <w:t xml:space="preserve">фициальный вестник» и разместить на официальном сайте Администрации </w:t>
      </w:r>
      <w:proofErr w:type="spellStart"/>
      <w:r w:rsidR="00C617E7">
        <w:rPr>
          <w:sz w:val="28"/>
          <w:szCs w:val="28"/>
        </w:rPr>
        <w:t>Тёсово-Нетыльского</w:t>
      </w:r>
      <w:proofErr w:type="spellEnd"/>
      <w:r w:rsidR="00C617E7">
        <w:rPr>
          <w:sz w:val="28"/>
          <w:szCs w:val="28"/>
        </w:rPr>
        <w:t xml:space="preserve"> сельского поселения в информационно-телекоммуникационной сети «Интернет» по адресу: </w:t>
      </w:r>
      <w:hyperlink r:id="rId6" w:history="1">
        <w:r w:rsidR="00C617E7" w:rsidRPr="006A584A">
          <w:rPr>
            <w:rStyle w:val="a6"/>
            <w:sz w:val="28"/>
            <w:szCs w:val="28"/>
            <w:lang w:val="en-US"/>
          </w:rPr>
          <w:t>www</w:t>
        </w:r>
        <w:r w:rsidR="00C617E7" w:rsidRPr="006A584A">
          <w:rPr>
            <w:rStyle w:val="a6"/>
            <w:sz w:val="28"/>
            <w:szCs w:val="28"/>
          </w:rPr>
          <w:t>.</w:t>
        </w:r>
        <w:proofErr w:type="spellStart"/>
        <w:r w:rsidR="00C617E7" w:rsidRPr="006A584A">
          <w:rPr>
            <w:rStyle w:val="a6"/>
            <w:sz w:val="28"/>
            <w:szCs w:val="28"/>
            <w:lang w:val="en-US"/>
          </w:rPr>
          <w:t>tnadm</w:t>
        </w:r>
        <w:proofErr w:type="spellEnd"/>
        <w:r w:rsidR="00C617E7" w:rsidRPr="006A584A">
          <w:rPr>
            <w:rStyle w:val="a6"/>
            <w:sz w:val="28"/>
            <w:szCs w:val="28"/>
          </w:rPr>
          <w:t>.</w:t>
        </w:r>
        <w:proofErr w:type="spellStart"/>
        <w:r w:rsidR="00C617E7" w:rsidRPr="006A584A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C617E7">
        <w:rPr>
          <w:sz w:val="28"/>
          <w:szCs w:val="28"/>
        </w:rPr>
        <w:t>.</w:t>
      </w:r>
    </w:p>
    <w:p w:rsidR="00C617E7" w:rsidRDefault="00C617E7" w:rsidP="00C617E7">
      <w:pPr>
        <w:jc w:val="both"/>
        <w:rPr>
          <w:sz w:val="28"/>
          <w:szCs w:val="28"/>
        </w:rPr>
      </w:pPr>
    </w:p>
    <w:p w:rsidR="00C617E7" w:rsidRDefault="00C617E7" w:rsidP="00C617E7">
      <w:pPr>
        <w:jc w:val="both"/>
        <w:rPr>
          <w:sz w:val="28"/>
          <w:szCs w:val="28"/>
        </w:rPr>
      </w:pPr>
    </w:p>
    <w:p w:rsidR="00C617E7" w:rsidRPr="004F3C68" w:rsidRDefault="00C617E7" w:rsidP="00C617E7"/>
    <w:p w:rsidR="00C617E7" w:rsidRPr="004F3C68" w:rsidRDefault="00C617E7" w:rsidP="00C617E7">
      <w:pPr>
        <w:pStyle w:val="1"/>
        <w:ind w:left="-360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</w:t>
      </w:r>
      <w:r w:rsidRPr="00ED3A4A">
        <w:rPr>
          <w:b w:val="0"/>
          <w:szCs w:val="28"/>
        </w:rPr>
        <w:t xml:space="preserve">Глава сельского поселения                                 </w:t>
      </w:r>
      <w:r>
        <w:rPr>
          <w:b w:val="0"/>
          <w:szCs w:val="28"/>
        </w:rPr>
        <w:t xml:space="preserve">                  </w:t>
      </w:r>
      <w:r w:rsidRPr="00ED3A4A">
        <w:rPr>
          <w:b w:val="0"/>
          <w:szCs w:val="28"/>
        </w:rPr>
        <w:t xml:space="preserve"> </w:t>
      </w:r>
      <w:r>
        <w:rPr>
          <w:b w:val="0"/>
          <w:szCs w:val="28"/>
        </w:rPr>
        <w:t>М. И. Малыш</w:t>
      </w:r>
      <w:r w:rsidRPr="00ED3A4A">
        <w:rPr>
          <w:b w:val="0"/>
          <w:szCs w:val="28"/>
        </w:rPr>
        <w:t xml:space="preserve"> </w:t>
      </w:r>
    </w:p>
    <w:p w:rsidR="00C617E7" w:rsidRDefault="00C617E7" w:rsidP="00C617E7">
      <w:pPr>
        <w:rPr>
          <w:sz w:val="28"/>
          <w:szCs w:val="28"/>
        </w:rPr>
      </w:pPr>
    </w:p>
    <w:p w:rsidR="00C617E7" w:rsidRPr="0005285E" w:rsidRDefault="00C617E7" w:rsidP="00C617E7">
      <w:pPr>
        <w:tabs>
          <w:tab w:val="left" w:pos="6900"/>
          <w:tab w:val="right" w:pos="9498"/>
        </w:tabs>
        <w:jc w:val="right"/>
      </w:pPr>
      <w:r>
        <w:lastRenderedPageBreak/>
        <w:t xml:space="preserve">                                                                     Утверждё</w:t>
      </w:r>
      <w:r w:rsidRPr="0005285E">
        <w:t>н</w:t>
      </w:r>
      <w:r w:rsidRPr="0005285E">
        <w:tab/>
        <w:t xml:space="preserve">                                                                            </w:t>
      </w:r>
    </w:p>
    <w:p w:rsidR="00C617E7" w:rsidRDefault="00C617E7" w:rsidP="00C617E7">
      <w:pPr>
        <w:tabs>
          <w:tab w:val="left" w:pos="5685"/>
        </w:tabs>
        <w:jc w:val="center"/>
      </w:pPr>
      <w:r>
        <w:t xml:space="preserve">                                                                                 </w:t>
      </w:r>
      <w:r w:rsidRPr="0005285E">
        <w:t xml:space="preserve">распоряжением Главы </w:t>
      </w:r>
      <w:proofErr w:type="spellStart"/>
      <w:r>
        <w:t>Тёсово</w:t>
      </w:r>
      <w:proofErr w:type="spellEnd"/>
      <w:r>
        <w:t>-</w:t>
      </w:r>
    </w:p>
    <w:p w:rsidR="00C617E7" w:rsidRPr="0005285E" w:rsidRDefault="00C617E7" w:rsidP="00C617E7">
      <w:pPr>
        <w:tabs>
          <w:tab w:val="left" w:pos="5685"/>
        </w:tabs>
        <w:jc w:val="center"/>
      </w:pPr>
      <w:r>
        <w:t xml:space="preserve">                                                                                    </w:t>
      </w:r>
      <w:proofErr w:type="spellStart"/>
      <w:r>
        <w:t>Нетыльского</w:t>
      </w:r>
      <w:proofErr w:type="spellEnd"/>
      <w:r>
        <w:t xml:space="preserve">  </w:t>
      </w:r>
      <w:r w:rsidRPr="0005285E">
        <w:t>сельского поселения</w:t>
      </w:r>
    </w:p>
    <w:p w:rsidR="00C617E7" w:rsidRPr="0005285E" w:rsidRDefault="00C617E7" w:rsidP="00C617E7">
      <w:pPr>
        <w:tabs>
          <w:tab w:val="left" w:pos="5325"/>
        </w:tabs>
        <w:jc w:val="center"/>
      </w:pPr>
      <w:r>
        <w:t xml:space="preserve">                                                                                      </w:t>
      </w:r>
      <w:r w:rsidRPr="0005285E">
        <w:t xml:space="preserve">от </w:t>
      </w:r>
      <w:r>
        <w:t xml:space="preserve">14.06.2017    </w:t>
      </w:r>
      <w:r w:rsidRPr="0005285E">
        <w:t>№</w:t>
      </w:r>
      <w:r>
        <w:t xml:space="preserve"> 41-рг</w:t>
      </w:r>
      <w:r w:rsidRPr="0005285E">
        <w:t xml:space="preserve"> </w:t>
      </w:r>
    </w:p>
    <w:p w:rsidR="00C617E7" w:rsidRDefault="00C617E7" w:rsidP="00C617E7">
      <w:pPr>
        <w:tabs>
          <w:tab w:val="left" w:pos="2820"/>
        </w:tabs>
        <w:jc w:val="center"/>
        <w:rPr>
          <w:sz w:val="28"/>
          <w:szCs w:val="28"/>
        </w:rPr>
      </w:pPr>
    </w:p>
    <w:p w:rsidR="00C617E7" w:rsidRPr="007B04F2" w:rsidRDefault="00C617E7" w:rsidP="00C617E7">
      <w:pPr>
        <w:tabs>
          <w:tab w:val="left" w:pos="2820"/>
        </w:tabs>
        <w:jc w:val="center"/>
        <w:rPr>
          <w:b/>
        </w:rPr>
      </w:pPr>
      <w:r w:rsidRPr="007B04F2">
        <w:rPr>
          <w:b/>
        </w:rPr>
        <w:t>ПЛАН</w:t>
      </w:r>
    </w:p>
    <w:p w:rsidR="00C617E7" w:rsidRPr="007B04F2" w:rsidRDefault="00C617E7" w:rsidP="00C617E7">
      <w:pPr>
        <w:tabs>
          <w:tab w:val="left" w:pos="6495"/>
        </w:tabs>
        <w:ind w:left="360"/>
        <w:jc w:val="center"/>
        <w:rPr>
          <w:b/>
        </w:rPr>
      </w:pPr>
      <w:r w:rsidRPr="007B04F2">
        <w:rPr>
          <w:b/>
        </w:rPr>
        <w:t>мероприятий по увеличению доходов бюджета Тёсово-Нетыльского сельского поселения за счёт устранения  неэффективных льгот</w:t>
      </w:r>
    </w:p>
    <w:p w:rsidR="00C617E7" w:rsidRPr="007B04F2" w:rsidRDefault="00C617E7" w:rsidP="00C617E7">
      <w:pPr>
        <w:tabs>
          <w:tab w:val="left" w:pos="6495"/>
        </w:tabs>
        <w:ind w:left="360"/>
        <w:jc w:val="center"/>
        <w:rPr>
          <w:b/>
        </w:rPr>
      </w:pPr>
      <w:r w:rsidRPr="007B04F2">
        <w:rPr>
          <w:b/>
        </w:rPr>
        <w:t xml:space="preserve"> (пониженных ставок по местным налогам)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557"/>
        <w:gridCol w:w="1559"/>
        <w:gridCol w:w="2127"/>
        <w:gridCol w:w="1809"/>
      </w:tblGrid>
      <w:tr w:rsidR="00C617E7" w:rsidRPr="00BC525D" w:rsidTr="00CF68AE">
        <w:tc>
          <w:tcPr>
            <w:tcW w:w="662" w:type="dxa"/>
            <w:shd w:val="clear" w:color="auto" w:fill="auto"/>
            <w:vAlign w:val="center"/>
          </w:tcPr>
          <w:p w:rsidR="00C617E7" w:rsidRPr="004F3C68" w:rsidRDefault="00C617E7" w:rsidP="00CF68AE">
            <w:pPr>
              <w:tabs>
                <w:tab w:val="left" w:pos="2820"/>
              </w:tabs>
              <w:jc w:val="center"/>
            </w:pPr>
            <w:r w:rsidRPr="004F3C68">
              <w:t>№ п/п</w:t>
            </w:r>
          </w:p>
        </w:tc>
        <w:tc>
          <w:tcPr>
            <w:tcW w:w="3557" w:type="dxa"/>
            <w:shd w:val="clear" w:color="auto" w:fill="auto"/>
            <w:vAlign w:val="center"/>
          </w:tcPr>
          <w:p w:rsidR="00C617E7" w:rsidRPr="004F3C68" w:rsidRDefault="00C617E7" w:rsidP="00CF68AE">
            <w:pPr>
              <w:tabs>
                <w:tab w:val="left" w:pos="2820"/>
              </w:tabs>
              <w:jc w:val="center"/>
            </w:pPr>
            <w:r w:rsidRPr="004F3C68"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4F3C68" w:rsidRDefault="00C617E7" w:rsidP="00CF68AE">
            <w:pPr>
              <w:tabs>
                <w:tab w:val="left" w:pos="2820"/>
              </w:tabs>
              <w:jc w:val="center"/>
            </w:pPr>
            <w:r w:rsidRPr="004F3C68">
              <w:t>Срок исполнения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4F3C68" w:rsidRDefault="00C617E7" w:rsidP="00CF68AE">
            <w:pPr>
              <w:tabs>
                <w:tab w:val="left" w:pos="2820"/>
              </w:tabs>
              <w:jc w:val="center"/>
            </w:pPr>
            <w:r w:rsidRPr="004F3C68">
              <w:t>Исполнитель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4F3C68" w:rsidRDefault="00C617E7" w:rsidP="00CF68AE">
            <w:pPr>
              <w:tabs>
                <w:tab w:val="left" w:pos="2820"/>
              </w:tabs>
              <w:jc w:val="center"/>
            </w:pPr>
            <w:r w:rsidRPr="004F3C68">
              <w:t>Ответственное должностное лицо</w:t>
            </w:r>
          </w:p>
        </w:tc>
      </w:tr>
      <w:tr w:rsidR="00C617E7" w:rsidRPr="00BC525D" w:rsidTr="00CF68AE">
        <w:tc>
          <w:tcPr>
            <w:tcW w:w="662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1.</w:t>
            </w:r>
          </w:p>
        </w:tc>
        <w:tc>
          <w:tcPr>
            <w:tcW w:w="3557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both"/>
            </w:pPr>
            <w:r w:rsidRPr="0005285E">
              <w:t>Обеспечить сбор сведений  для оценки социально-экономической эффективности предоставленных налоговых льгот по земельному налогу и налогу на имущество физических лиц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До 01.07.2017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>
              <w:t xml:space="preserve">Ведущий </w:t>
            </w:r>
            <w:r w:rsidRPr="0005285E">
              <w:t xml:space="preserve">служащий Администрации </w:t>
            </w:r>
            <w:r>
              <w:t>Тёсово-Нетыльского</w:t>
            </w:r>
            <w:r w:rsidRPr="0005285E">
              <w:t xml:space="preserve"> сельского поселения</w:t>
            </w:r>
          </w:p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proofErr w:type="spellStart"/>
            <w:r>
              <w:t>Л.В.Дубровина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 xml:space="preserve">Глава </w:t>
            </w:r>
            <w:r>
              <w:t>Тёсово-Нетыльского</w:t>
            </w:r>
            <w:r w:rsidRPr="0005285E">
              <w:t xml:space="preserve"> сельского поселения</w:t>
            </w:r>
          </w:p>
        </w:tc>
      </w:tr>
      <w:tr w:rsidR="00C617E7" w:rsidRPr="00BC525D" w:rsidTr="00CF68AE">
        <w:tc>
          <w:tcPr>
            <w:tcW w:w="662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2.</w:t>
            </w:r>
          </w:p>
        </w:tc>
        <w:tc>
          <w:tcPr>
            <w:tcW w:w="3557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both"/>
            </w:pPr>
            <w:r w:rsidRPr="0005285E">
              <w:t>Провести анализ пониженных налоговых ставок по земельному налогу и налогу на имущество физических лиц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До 01.08.2017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>
              <w:t xml:space="preserve">Ведущий </w:t>
            </w:r>
            <w:r w:rsidRPr="0005285E">
              <w:t>служащий Администр</w:t>
            </w:r>
            <w:r>
              <w:t>ации Тёсово-Нетыльского сельского посе</w:t>
            </w:r>
            <w:r w:rsidRPr="0005285E">
              <w:t>ления</w:t>
            </w:r>
          </w:p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proofErr w:type="spellStart"/>
            <w:r>
              <w:t>Л.В.Дубровина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 xml:space="preserve">Глава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</w:tc>
      </w:tr>
      <w:tr w:rsidR="00C617E7" w:rsidRPr="00BC525D" w:rsidTr="00CF68AE">
        <w:tc>
          <w:tcPr>
            <w:tcW w:w="662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3.</w:t>
            </w:r>
          </w:p>
        </w:tc>
        <w:tc>
          <w:tcPr>
            <w:tcW w:w="3557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both"/>
            </w:pPr>
            <w:r w:rsidRPr="0005285E">
              <w:t>Провести оценку эффективности налоговых льгот и направить предложения по оптимизации налоговых льгот и пониженных ставок по земельному налогу и налогу на имущество физических лиц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До 01.09.2017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>
              <w:t xml:space="preserve">Ведущий </w:t>
            </w:r>
            <w:r w:rsidRPr="0005285E">
              <w:t xml:space="preserve">служащий Администрации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proofErr w:type="spellStart"/>
            <w:r>
              <w:t>Л.В.Дубровина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 xml:space="preserve">Глава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</w:tc>
      </w:tr>
      <w:tr w:rsidR="00C617E7" w:rsidRPr="00BC525D" w:rsidTr="00CF68AE">
        <w:tc>
          <w:tcPr>
            <w:tcW w:w="662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4.</w:t>
            </w:r>
          </w:p>
        </w:tc>
        <w:tc>
          <w:tcPr>
            <w:tcW w:w="3557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both"/>
            </w:pPr>
            <w:r w:rsidRPr="0005285E">
              <w:t>Подготовить проект нормативного правового акта об устранении неэффективных налоговых льгот по местным налогам (пониженных ставок по местным налогам)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До 01.10.2017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>
              <w:t xml:space="preserve">Ведущий </w:t>
            </w:r>
            <w:r w:rsidRPr="0005285E">
              <w:t xml:space="preserve">служащий Администрации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proofErr w:type="spellStart"/>
            <w:r>
              <w:t>Л.В.Дубровина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 xml:space="preserve">Глава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</w:tc>
      </w:tr>
      <w:tr w:rsidR="00C617E7" w:rsidRPr="00BC525D" w:rsidTr="00CF68AE">
        <w:tc>
          <w:tcPr>
            <w:tcW w:w="662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5.</w:t>
            </w:r>
          </w:p>
        </w:tc>
        <w:tc>
          <w:tcPr>
            <w:tcW w:w="3557" w:type="dxa"/>
            <w:shd w:val="clear" w:color="auto" w:fill="auto"/>
          </w:tcPr>
          <w:p w:rsidR="00C617E7" w:rsidRPr="0005285E" w:rsidRDefault="00C617E7" w:rsidP="00CF68AE">
            <w:pPr>
              <w:tabs>
                <w:tab w:val="left" w:pos="2820"/>
              </w:tabs>
              <w:jc w:val="both"/>
            </w:pPr>
            <w:r w:rsidRPr="0005285E">
              <w:t>Предоставить информацию по результатам проведенных мероприятий по устранению неэффективных налоговых льгот по местным налогам в комитет финансов Администрации Новгородского муниципального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>До 01.11.2017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>
              <w:t xml:space="preserve">Ведущий </w:t>
            </w:r>
            <w:r w:rsidRPr="0005285E">
              <w:t xml:space="preserve">служащий Администрации </w:t>
            </w:r>
            <w:r>
              <w:t xml:space="preserve">Тёсово-Нетыльского </w:t>
            </w:r>
            <w:r w:rsidRPr="0005285E">
              <w:t>сельского поселения</w:t>
            </w:r>
          </w:p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proofErr w:type="spellStart"/>
            <w:r>
              <w:t>Л.В.Дубровина</w:t>
            </w:r>
            <w:proofErr w:type="spellEnd"/>
          </w:p>
        </w:tc>
        <w:tc>
          <w:tcPr>
            <w:tcW w:w="1809" w:type="dxa"/>
            <w:shd w:val="clear" w:color="auto" w:fill="auto"/>
            <w:vAlign w:val="center"/>
          </w:tcPr>
          <w:p w:rsidR="00C617E7" w:rsidRPr="0005285E" w:rsidRDefault="00C617E7" w:rsidP="00CF68AE">
            <w:pPr>
              <w:tabs>
                <w:tab w:val="left" w:pos="2820"/>
              </w:tabs>
              <w:jc w:val="center"/>
            </w:pPr>
            <w:r w:rsidRPr="0005285E">
              <w:t xml:space="preserve">Глава </w:t>
            </w:r>
            <w:r>
              <w:t xml:space="preserve">Тёсово-Нетыльского </w:t>
            </w:r>
            <w:r w:rsidRPr="0005285E">
              <w:t xml:space="preserve"> сельского поселения</w:t>
            </w:r>
          </w:p>
        </w:tc>
      </w:tr>
    </w:tbl>
    <w:p w:rsidR="000245D8" w:rsidRDefault="000245D8" w:rsidP="00C617E7"/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33377"/>
    <w:multiLevelType w:val="hybridMultilevel"/>
    <w:tmpl w:val="6738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E7"/>
    <w:rsid w:val="000245D8"/>
    <w:rsid w:val="003B2743"/>
    <w:rsid w:val="00512CD9"/>
    <w:rsid w:val="005B3C54"/>
    <w:rsid w:val="00811433"/>
    <w:rsid w:val="00C617E7"/>
    <w:rsid w:val="00CE4D32"/>
    <w:rsid w:val="00E2575D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3DC6B-FD9F-4AE4-856F-461E6078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17E7"/>
    <w:pPr>
      <w:keepNext/>
      <w:spacing w:line="360" w:lineRule="auto"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C617E7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C617E7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17E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617E7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617E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617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17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C617E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4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D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n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2017-06-14T14:23:00Z</cp:lastPrinted>
  <dcterms:created xsi:type="dcterms:W3CDTF">2017-11-22T09:16:00Z</dcterms:created>
  <dcterms:modified xsi:type="dcterms:W3CDTF">2017-11-22T09:16:00Z</dcterms:modified>
</cp:coreProperties>
</file>