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577F0F" w:rsidP="00781509">
      <w:pPr>
        <w:rPr>
          <w:b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pt;margin-top:-31.9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46567368" r:id="rId7"/>
        </w:object>
      </w:r>
    </w:p>
    <w:p w:rsidR="00781509" w:rsidRPr="00283701" w:rsidRDefault="001E1907" w:rsidP="00283701">
      <w:pPr>
        <w:tabs>
          <w:tab w:val="left" w:pos="7575"/>
        </w:tabs>
        <w:rPr>
          <w:b/>
          <w:i/>
        </w:rPr>
      </w:pPr>
      <w:r>
        <w:rPr>
          <w:b/>
          <w:i/>
        </w:rPr>
        <w:t xml:space="preserve">   </w:t>
      </w: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077E04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57B58">
        <w:rPr>
          <w:b/>
          <w:sz w:val="28"/>
          <w:szCs w:val="28"/>
        </w:rPr>
        <w:t>ПОСТАНОВЛЕНИЕ</w:t>
      </w:r>
      <w:r w:rsidR="00E33C8E">
        <w:rPr>
          <w:b/>
          <w:sz w:val="28"/>
          <w:szCs w:val="28"/>
        </w:rPr>
        <w:t xml:space="preserve">            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1137FF" w:rsidP="00257B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077E04">
        <w:rPr>
          <w:sz w:val="28"/>
          <w:szCs w:val="28"/>
        </w:rPr>
        <w:t xml:space="preserve">21.02.2020 </w:t>
      </w:r>
      <w:r w:rsidR="009519D4">
        <w:rPr>
          <w:sz w:val="28"/>
          <w:szCs w:val="28"/>
        </w:rPr>
        <w:t xml:space="preserve">№ </w:t>
      </w:r>
      <w:r w:rsidR="00077E04">
        <w:rPr>
          <w:sz w:val="28"/>
          <w:szCs w:val="28"/>
        </w:rPr>
        <w:t>20</w:t>
      </w:r>
    </w:p>
    <w:p w:rsidR="00257B58" w:rsidRDefault="0058637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6D50">
        <w:rPr>
          <w:sz w:val="28"/>
          <w:szCs w:val="28"/>
        </w:rPr>
        <w:t>ос</w:t>
      </w:r>
      <w:r w:rsidR="00257B58">
        <w:rPr>
          <w:sz w:val="28"/>
          <w:szCs w:val="28"/>
        </w:rPr>
        <w:t xml:space="preserve">. </w:t>
      </w:r>
      <w:proofErr w:type="spellStart"/>
      <w:r w:rsidR="00257B58">
        <w:rPr>
          <w:sz w:val="28"/>
          <w:szCs w:val="28"/>
        </w:rPr>
        <w:t>Тёсово-Нетыльский</w:t>
      </w:r>
      <w:proofErr w:type="spellEnd"/>
    </w:p>
    <w:p w:rsidR="00257B58" w:rsidRDefault="00257B58" w:rsidP="00257B58">
      <w:pPr>
        <w:jc w:val="both"/>
        <w:rPr>
          <w:sz w:val="28"/>
          <w:szCs w:val="28"/>
        </w:rPr>
      </w:pPr>
    </w:p>
    <w:p w:rsidR="00283701" w:rsidRPr="00283701" w:rsidRDefault="00283701" w:rsidP="0028370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83701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Порядка взаимодействия органов местного самоуправления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Тёсово-Нетыльского</w:t>
      </w:r>
      <w:r w:rsidRPr="00283701">
        <w:rPr>
          <w:rFonts w:eastAsia="Calibri"/>
          <w:b/>
          <w:color w:val="000000"/>
          <w:sz w:val="28"/>
          <w:szCs w:val="28"/>
          <w:lang w:eastAsia="en-US"/>
        </w:rPr>
        <w:t xml:space="preserve"> сельского поселения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E06BF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83701">
        <w:rPr>
          <w:color w:val="000000"/>
          <w:sz w:val="28"/>
          <w:szCs w:val="28"/>
          <w:lang w:eastAsia="ru-RU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283701">
        <w:rPr>
          <w:color w:val="000000"/>
          <w:sz w:val="28"/>
          <w:szCs w:val="28"/>
          <w:lang w:eastAsia="ru-RU"/>
        </w:rPr>
        <w:t>волонтерстве</w:t>
      </w:r>
      <w:proofErr w:type="spellEnd"/>
      <w:r w:rsidRPr="00283701">
        <w:rPr>
          <w:color w:val="000000"/>
          <w:sz w:val="28"/>
          <w:szCs w:val="28"/>
          <w:lang w:eastAsia="ru-RU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</w:t>
      </w:r>
      <w:r>
        <w:rPr>
          <w:color w:val="000000"/>
          <w:sz w:val="28"/>
          <w:szCs w:val="28"/>
          <w:lang w:eastAsia="ru-RU"/>
        </w:rPr>
        <w:t>Тёсово-Нетыльского</w:t>
      </w:r>
      <w:r w:rsidRPr="00283701">
        <w:rPr>
          <w:color w:val="000000"/>
          <w:sz w:val="28"/>
          <w:szCs w:val="28"/>
          <w:lang w:eastAsia="ru-RU"/>
        </w:rPr>
        <w:t xml:space="preserve"> сельского поселения,</w:t>
      </w:r>
      <w:r>
        <w:rPr>
          <w:color w:val="000000"/>
          <w:sz w:val="28"/>
          <w:szCs w:val="28"/>
          <w:lang w:eastAsia="ru-RU"/>
        </w:rPr>
        <w:t xml:space="preserve"> а</w:t>
      </w:r>
      <w:r w:rsidRPr="00283701">
        <w:rPr>
          <w:color w:val="000000"/>
          <w:sz w:val="28"/>
          <w:szCs w:val="28"/>
          <w:lang w:eastAsia="ru-RU"/>
        </w:rPr>
        <w:t xml:space="preserve">дминистрация </w:t>
      </w:r>
      <w:r>
        <w:rPr>
          <w:color w:val="000000"/>
          <w:sz w:val="28"/>
          <w:szCs w:val="28"/>
          <w:lang w:eastAsia="ru-RU"/>
        </w:rPr>
        <w:t xml:space="preserve">Тёсово-Нетыльского </w:t>
      </w:r>
      <w:r w:rsidRPr="00283701">
        <w:rPr>
          <w:color w:val="000000"/>
          <w:sz w:val="28"/>
          <w:szCs w:val="28"/>
          <w:lang w:eastAsia="ru-RU"/>
        </w:rPr>
        <w:t>сельского поселения</w:t>
      </w:r>
    </w:p>
    <w:p w:rsidR="00E33C8E" w:rsidRDefault="00E33C8E" w:rsidP="00EB048F">
      <w:pPr>
        <w:ind w:firstLine="709"/>
        <w:jc w:val="both"/>
        <w:rPr>
          <w:sz w:val="28"/>
          <w:szCs w:val="28"/>
        </w:rPr>
      </w:pPr>
    </w:p>
    <w:p w:rsidR="00283701" w:rsidRPr="00283701" w:rsidRDefault="00283701" w:rsidP="0028370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ПОСТАНОВЛЯЕТ</w:t>
      </w:r>
      <w:r w:rsidR="00EB048F">
        <w:rPr>
          <w:b/>
          <w:sz w:val="28"/>
          <w:szCs w:val="28"/>
          <w:lang w:eastAsia="ru-RU"/>
        </w:rPr>
        <w:t>:</w:t>
      </w:r>
    </w:p>
    <w:p w:rsidR="00283701" w:rsidRDefault="00283701" w:rsidP="0028370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 xml:space="preserve">        </w:t>
      </w:r>
      <w:r w:rsidRPr="00283701">
        <w:rPr>
          <w:color w:val="000000"/>
          <w:spacing w:val="2"/>
          <w:sz w:val="28"/>
          <w:szCs w:val="28"/>
          <w:lang w:eastAsia="ru-RU"/>
        </w:rPr>
        <w:t xml:space="preserve">1. Утвердить прилагаемый </w:t>
      </w:r>
      <w:r w:rsidRPr="00283701">
        <w:rPr>
          <w:color w:val="000000"/>
          <w:sz w:val="28"/>
          <w:szCs w:val="28"/>
          <w:lang w:eastAsia="ru-RU"/>
        </w:rPr>
        <w:t>Порядок взаимодействия органов местного самоуправления Тёсово-Нетыльского сельского поселения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17A96" w:rsidRPr="00283701" w:rsidRDefault="00283701" w:rsidP="0028370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257B58">
        <w:rPr>
          <w:sz w:val="28"/>
          <w:szCs w:val="28"/>
        </w:rPr>
        <w:t>.</w:t>
      </w:r>
      <w:r w:rsidR="00A82804">
        <w:rPr>
          <w:sz w:val="28"/>
        </w:rPr>
        <w:t xml:space="preserve"> Опубликовать настоящее постановление в газете «</w:t>
      </w:r>
      <w:proofErr w:type="spellStart"/>
      <w:r w:rsidR="00A82804">
        <w:rPr>
          <w:sz w:val="28"/>
        </w:rPr>
        <w:t>Тёсово-Нетыльский</w:t>
      </w:r>
      <w:proofErr w:type="spellEnd"/>
      <w:r w:rsidR="00A82804">
        <w:rPr>
          <w:sz w:val="28"/>
        </w:rPr>
        <w:t xml:space="preserve"> Официальный вестник» и разместить на официальном сайте Администрации Тёсово-Н</w:t>
      </w:r>
      <w:r w:rsidR="0048725C">
        <w:rPr>
          <w:sz w:val="28"/>
        </w:rPr>
        <w:t xml:space="preserve">етыльского сельского поселения </w:t>
      </w:r>
      <w:r w:rsidR="00A82804">
        <w:rPr>
          <w:sz w:val="28"/>
        </w:rPr>
        <w:t>в информаци</w:t>
      </w:r>
      <w:r w:rsidR="00E33C8E">
        <w:rPr>
          <w:sz w:val="28"/>
        </w:rPr>
        <w:t xml:space="preserve">онно-телекоммуникационной сети </w:t>
      </w:r>
      <w:r w:rsidR="00A82804">
        <w:rPr>
          <w:sz w:val="28"/>
        </w:rPr>
        <w:t xml:space="preserve">общего пользования «Интернет» по адресу: </w:t>
      </w:r>
      <w:hyperlink r:id="rId8" w:history="1">
        <w:r w:rsidR="00A82804" w:rsidRPr="00C5694F">
          <w:rPr>
            <w:rStyle w:val="a3"/>
            <w:color w:val="auto"/>
            <w:sz w:val="28"/>
            <w:lang w:val="en-US"/>
          </w:rPr>
          <w:t>www</w:t>
        </w:r>
        <w:r w:rsidR="00A82804" w:rsidRPr="00C5694F">
          <w:rPr>
            <w:rStyle w:val="a3"/>
            <w:color w:val="auto"/>
            <w:sz w:val="28"/>
          </w:rPr>
          <w:t>.</w:t>
        </w:r>
        <w:proofErr w:type="spellStart"/>
        <w:r w:rsidR="00A82804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A82804">
        <w:rPr>
          <w:sz w:val="28"/>
        </w:rPr>
        <w:t>.</w:t>
      </w:r>
      <w:proofErr w:type="spellStart"/>
      <w:r w:rsidR="00A82804" w:rsidRPr="00C5694F"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3866C4" w:rsidRDefault="00E33C8E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A54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EA5472">
        <w:rPr>
          <w:sz w:val="28"/>
          <w:szCs w:val="28"/>
        </w:rPr>
        <w:t xml:space="preserve">                    </w:t>
      </w:r>
      <w:r w:rsidR="001137FF">
        <w:rPr>
          <w:sz w:val="28"/>
          <w:szCs w:val="28"/>
        </w:rPr>
        <w:t xml:space="preserve">                </w:t>
      </w:r>
      <w:r w:rsidR="00111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111650">
        <w:rPr>
          <w:sz w:val="28"/>
          <w:szCs w:val="28"/>
        </w:rPr>
        <w:t xml:space="preserve">  А. А. Фадеев</w:t>
      </w:r>
    </w:p>
    <w:p w:rsidR="00283701" w:rsidRPr="00283701" w:rsidRDefault="00283701" w:rsidP="00283701">
      <w:pPr>
        <w:shd w:val="clear" w:color="auto" w:fill="FFFFFF"/>
        <w:suppressAutoHyphens w:val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283701">
        <w:rPr>
          <w:color w:val="000000"/>
          <w:sz w:val="22"/>
          <w:szCs w:val="22"/>
          <w:lang w:eastAsia="ru-RU"/>
        </w:rPr>
        <w:t>Утверждено</w:t>
      </w:r>
    </w:p>
    <w:p w:rsidR="00283701" w:rsidRPr="00283701" w:rsidRDefault="00283701" w:rsidP="00283701">
      <w:pPr>
        <w:shd w:val="clear" w:color="auto" w:fill="FFFFFF"/>
        <w:suppressAutoHyphens w:val="0"/>
        <w:ind w:left="5664"/>
        <w:jc w:val="both"/>
        <w:rPr>
          <w:color w:val="000000"/>
          <w:sz w:val="22"/>
          <w:szCs w:val="22"/>
          <w:lang w:eastAsia="ru-RU"/>
        </w:rPr>
      </w:pPr>
      <w:r w:rsidRPr="00283701">
        <w:rPr>
          <w:color w:val="000000"/>
          <w:sz w:val="22"/>
          <w:szCs w:val="22"/>
          <w:lang w:eastAsia="ru-RU"/>
        </w:rPr>
        <w:t xml:space="preserve">   </w:t>
      </w:r>
      <w:proofErr w:type="gramStart"/>
      <w:r w:rsidRPr="00283701">
        <w:rPr>
          <w:color w:val="000000"/>
          <w:sz w:val="22"/>
          <w:szCs w:val="22"/>
          <w:lang w:eastAsia="ru-RU"/>
        </w:rPr>
        <w:t>постановлением</w:t>
      </w:r>
      <w:proofErr w:type="gramEnd"/>
      <w:r w:rsidRPr="00283701">
        <w:rPr>
          <w:color w:val="000000"/>
          <w:sz w:val="22"/>
          <w:szCs w:val="22"/>
          <w:lang w:eastAsia="ru-RU"/>
        </w:rPr>
        <w:t xml:space="preserve"> Администрации</w:t>
      </w:r>
    </w:p>
    <w:p w:rsidR="00283701" w:rsidRPr="00283701" w:rsidRDefault="00283701" w:rsidP="00283701">
      <w:pPr>
        <w:shd w:val="clear" w:color="auto" w:fill="FFFFFF"/>
        <w:suppressAutoHyphens w:val="0"/>
        <w:ind w:left="4956" w:firstLine="708"/>
        <w:jc w:val="both"/>
        <w:rPr>
          <w:color w:val="000000"/>
          <w:sz w:val="22"/>
          <w:szCs w:val="22"/>
          <w:lang w:eastAsia="ru-RU"/>
        </w:rPr>
      </w:pPr>
      <w:r w:rsidRPr="00283701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Тёсово-Нетыльского </w:t>
      </w:r>
      <w:r w:rsidRPr="00283701">
        <w:rPr>
          <w:color w:val="000000"/>
          <w:sz w:val="22"/>
          <w:szCs w:val="22"/>
          <w:lang w:eastAsia="ru-RU"/>
        </w:rPr>
        <w:t xml:space="preserve">сельского </w:t>
      </w:r>
      <w:r>
        <w:rPr>
          <w:color w:val="000000"/>
          <w:sz w:val="22"/>
          <w:szCs w:val="22"/>
          <w:lang w:eastAsia="ru-RU"/>
        </w:rPr>
        <w:t xml:space="preserve">   </w:t>
      </w:r>
    </w:p>
    <w:p w:rsidR="00283701" w:rsidRDefault="00283701" w:rsidP="00283701">
      <w:pPr>
        <w:shd w:val="clear" w:color="auto" w:fill="FFFFFF"/>
        <w:suppressAutoHyphens w:val="0"/>
        <w:ind w:left="6372" w:firstLine="708"/>
        <w:jc w:val="both"/>
        <w:rPr>
          <w:color w:val="000000"/>
          <w:sz w:val="22"/>
          <w:szCs w:val="22"/>
          <w:lang w:eastAsia="ru-RU"/>
        </w:rPr>
      </w:pPr>
      <w:r w:rsidRPr="00283701">
        <w:rPr>
          <w:color w:val="000000"/>
          <w:sz w:val="22"/>
          <w:szCs w:val="22"/>
          <w:lang w:eastAsia="ru-RU"/>
        </w:rPr>
        <w:t xml:space="preserve">  </w:t>
      </w:r>
      <w:proofErr w:type="gramStart"/>
      <w:r>
        <w:rPr>
          <w:color w:val="000000"/>
          <w:sz w:val="22"/>
          <w:szCs w:val="22"/>
          <w:lang w:eastAsia="ru-RU"/>
        </w:rPr>
        <w:t>поселения</w:t>
      </w:r>
      <w:proofErr w:type="gramEnd"/>
      <w:r w:rsidRPr="00283701">
        <w:rPr>
          <w:color w:val="000000"/>
          <w:sz w:val="22"/>
          <w:szCs w:val="22"/>
          <w:lang w:eastAsia="ru-RU"/>
        </w:rPr>
        <w:t xml:space="preserve"> </w:t>
      </w:r>
    </w:p>
    <w:p w:rsidR="00283701" w:rsidRPr="00283701" w:rsidRDefault="00283701" w:rsidP="00283701">
      <w:pPr>
        <w:shd w:val="clear" w:color="auto" w:fill="FFFFFF"/>
        <w:suppressAutoHyphens w:val="0"/>
        <w:ind w:left="6372" w:firstLine="708"/>
        <w:jc w:val="both"/>
        <w:rPr>
          <w:color w:val="000000"/>
          <w:sz w:val="22"/>
          <w:szCs w:val="22"/>
          <w:lang w:eastAsia="ru-RU"/>
        </w:rPr>
      </w:pPr>
      <w:r w:rsidRPr="00283701">
        <w:rPr>
          <w:color w:val="000000"/>
          <w:sz w:val="22"/>
          <w:szCs w:val="22"/>
          <w:lang w:eastAsia="ru-RU"/>
        </w:rPr>
        <w:t xml:space="preserve">от </w:t>
      </w:r>
      <w:r w:rsidR="00577F0F">
        <w:rPr>
          <w:color w:val="000000"/>
          <w:sz w:val="22"/>
          <w:szCs w:val="22"/>
          <w:lang w:eastAsia="ru-RU"/>
        </w:rPr>
        <w:t xml:space="preserve">21.02.2020 </w:t>
      </w:r>
      <w:r w:rsidRPr="00283701">
        <w:rPr>
          <w:color w:val="000000"/>
          <w:sz w:val="22"/>
          <w:szCs w:val="22"/>
          <w:lang w:eastAsia="ru-RU"/>
        </w:rPr>
        <w:t xml:space="preserve">№ </w:t>
      </w:r>
      <w:r w:rsidR="00577F0F">
        <w:rPr>
          <w:color w:val="000000"/>
          <w:sz w:val="22"/>
          <w:szCs w:val="22"/>
          <w:lang w:eastAsia="ru-RU"/>
        </w:rPr>
        <w:t>20</w:t>
      </w:r>
      <w:bookmarkStart w:id="0" w:name="_GoBack"/>
      <w:bookmarkEnd w:id="0"/>
    </w:p>
    <w:p w:rsidR="00283701" w:rsidRPr="00283701" w:rsidRDefault="00283701" w:rsidP="00283701">
      <w:p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283701" w:rsidRPr="00283701" w:rsidRDefault="00283701" w:rsidP="00283701">
      <w:p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283701" w:rsidRPr="00283701" w:rsidRDefault="00283701" w:rsidP="00283701">
      <w:pPr>
        <w:shd w:val="clear" w:color="auto" w:fill="FFFFFF"/>
        <w:suppressAutoHyphens w:val="0"/>
        <w:jc w:val="center"/>
        <w:rPr>
          <w:color w:val="000000"/>
          <w:sz w:val="26"/>
          <w:szCs w:val="26"/>
          <w:lang w:eastAsia="ru-RU"/>
        </w:rPr>
      </w:pPr>
      <w:r w:rsidRPr="00283701">
        <w:rPr>
          <w:b/>
          <w:bCs/>
          <w:color w:val="000000"/>
          <w:sz w:val="26"/>
          <w:szCs w:val="26"/>
          <w:lang w:eastAsia="ru-RU"/>
        </w:rPr>
        <w:t>Порядок</w:t>
      </w:r>
    </w:p>
    <w:p w:rsidR="00283701" w:rsidRPr="00283701" w:rsidRDefault="00283701" w:rsidP="00283701">
      <w:pPr>
        <w:shd w:val="clear" w:color="auto" w:fill="FFFFFF"/>
        <w:suppressAutoHyphens w:val="0"/>
        <w:jc w:val="center"/>
        <w:rPr>
          <w:color w:val="000000"/>
          <w:sz w:val="26"/>
          <w:szCs w:val="26"/>
          <w:lang w:eastAsia="ru-RU"/>
        </w:rPr>
      </w:pPr>
      <w:proofErr w:type="gramStart"/>
      <w:r w:rsidRPr="00283701">
        <w:rPr>
          <w:b/>
          <w:bCs/>
          <w:color w:val="000000"/>
          <w:sz w:val="26"/>
          <w:szCs w:val="26"/>
          <w:lang w:eastAsia="ru-RU"/>
        </w:rPr>
        <w:t>взаимодействия</w:t>
      </w:r>
      <w:proofErr w:type="gramEnd"/>
      <w:r w:rsidRPr="00283701">
        <w:rPr>
          <w:b/>
          <w:bCs/>
          <w:color w:val="000000"/>
          <w:sz w:val="26"/>
          <w:szCs w:val="26"/>
          <w:lang w:eastAsia="ru-RU"/>
        </w:rPr>
        <w:t xml:space="preserve"> органов местного самоуправления </w:t>
      </w:r>
      <w:r>
        <w:rPr>
          <w:b/>
          <w:bCs/>
          <w:color w:val="000000"/>
          <w:sz w:val="26"/>
          <w:szCs w:val="26"/>
          <w:lang w:eastAsia="ru-RU"/>
        </w:rPr>
        <w:t>Тёсово-Нетыльского</w:t>
      </w:r>
      <w:r w:rsidRPr="00283701">
        <w:rPr>
          <w:b/>
          <w:bCs/>
          <w:color w:val="000000"/>
          <w:sz w:val="26"/>
          <w:szCs w:val="26"/>
          <w:lang w:eastAsia="ru-RU"/>
        </w:rPr>
        <w:t xml:space="preserve"> сельского поселения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83701" w:rsidRPr="00283701" w:rsidRDefault="00283701" w:rsidP="00283701">
      <w:p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 xml:space="preserve">1. Настоящий Порядок взаимодействия органов местного самоуправления </w:t>
      </w:r>
      <w:r>
        <w:rPr>
          <w:color w:val="000000"/>
          <w:sz w:val="26"/>
          <w:szCs w:val="26"/>
          <w:lang w:eastAsia="ru-RU"/>
        </w:rPr>
        <w:t>Тёсово-Нетыльского</w:t>
      </w:r>
      <w:r w:rsidRPr="00283701">
        <w:rPr>
          <w:color w:val="000000"/>
          <w:sz w:val="26"/>
          <w:szCs w:val="26"/>
          <w:lang w:eastAsia="ru-RU"/>
        </w:rPr>
        <w:t xml:space="preserve"> сельского поселения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283701">
        <w:rPr>
          <w:color w:val="000000"/>
          <w:sz w:val="26"/>
          <w:szCs w:val="26"/>
          <w:lang w:eastAsia="ru-RU"/>
        </w:rPr>
        <w:t>волонтерстве</w:t>
      </w:r>
      <w:proofErr w:type="spellEnd"/>
      <w:r w:rsidRPr="00283701">
        <w:rPr>
          <w:color w:val="000000"/>
          <w:sz w:val="26"/>
          <w:szCs w:val="26"/>
          <w:lang w:eastAsia="ru-RU"/>
        </w:rPr>
        <w:t>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органами местного самоуправления </w:t>
      </w:r>
      <w:r>
        <w:rPr>
          <w:color w:val="000000"/>
          <w:sz w:val="26"/>
          <w:szCs w:val="26"/>
          <w:lang w:eastAsia="ru-RU"/>
        </w:rPr>
        <w:t xml:space="preserve">Тёсово-Нетыльского </w:t>
      </w:r>
      <w:r w:rsidRPr="00283701">
        <w:rPr>
          <w:color w:val="000000"/>
          <w:sz w:val="26"/>
          <w:szCs w:val="26"/>
          <w:lang w:eastAsia="ru-RU"/>
        </w:rPr>
        <w:t xml:space="preserve">сельского поселения Новгородского муниципального района Новгородской области и муниципальными учреждениями </w:t>
      </w:r>
      <w:r>
        <w:rPr>
          <w:color w:val="000000"/>
          <w:sz w:val="26"/>
          <w:szCs w:val="26"/>
          <w:lang w:eastAsia="ru-RU"/>
        </w:rPr>
        <w:t>Тёсово-Нетыльского</w:t>
      </w:r>
      <w:r w:rsidRPr="00283701">
        <w:rPr>
          <w:color w:val="000000"/>
          <w:sz w:val="26"/>
          <w:szCs w:val="26"/>
          <w:lang w:eastAsia="ru-RU"/>
        </w:rPr>
        <w:t xml:space="preserve"> сельского поселения, подведомственными Администрации </w:t>
      </w:r>
      <w:r>
        <w:rPr>
          <w:color w:val="000000"/>
          <w:sz w:val="26"/>
          <w:szCs w:val="26"/>
          <w:lang w:eastAsia="ru-RU"/>
        </w:rPr>
        <w:t>Тёсово-Нетыльского</w:t>
      </w:r>
      <w:r w:rsidRPr="00283701">
        <w:rPr>
          <w:color w:val="000000"/>
          <w:sz w:val="26"/>
          <w:szCs w:val="26"/>
          <w:lang w:eastAsia="ru-RU"/>
        </w:rPr>
        <w:t xml:space="preserve"> сельского поселения, процедуру заключения соглашения о взаимодействии и урегулирования разногласий.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3. Перечень видов деятельности, в отношении которых применяется настоящий Порядок: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1) содействие в оказании медицинской помощи в организациях, оказывающих медицинскую помощь;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2) содействие в оказании социальных услуг в стационарной форме социального обслуживания.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 xml:space="preserve">4. Органы местного самоуправления и муниципальные учреждения осуществляют взаимодействие с организатором добровольческой (волонтерской) </w:t>
      </w:r>
      <w:r w:rsidRPr="00283701">
        <w:rPr>
          <w:color w:val="000000"/>
          <w:sz w:val="26"/>
          <w:szCs w:val="26"/>
          <w:lang w:eastAsia="ru-RU"/>
        </w:rPr>
        <w:lastRenderedPageBreak/>
        <w:t>деятельности, добровольческими (волонтерскими) организациями посредством заключения соглашения о взаимодействии.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5.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утвержденных постановлением Правительства Российской Федерации от 28.11.2018 № 1425 (далее – Общие требования).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6. Предложение о намерении взаимодействовать должно содержать следующую информацию: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3) государственный регистрационный номер, содержащийся в Едином государственном реестре юридических лиц;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83701">
        <w:rPr>
          <w:color w:val="000000"/>
          <w:sz w:val="26"/>
          <w:szCs w:val="26"/>
          <w:lang w:eastAsia="ru-RU"/>
        </w:rPr>
        <w:t>волонтерства</w:t>
      </w:r>
      <w:proofErr w:type="spellEnd"/>
      <w:r w:rsidRPr="00283701">
        <w:rPr>
          <w:color w:val="000000"/>
          <w:sz w:val="26"/>
          <w:szCs w:val="26"/>
          <w:lang w:eastAsia="ru-RU"/>
        </w:rPr>
        <w:t>) (при наличии);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283701">
        <w:rPr>
          <w:color w:val="000000"/>
          <w:sz w:val="26"/>
          <w:szCs w:val="26"/>
          <w:lang w:eastAsia="ru-RU"/>
        </w:rPr>
        <w:t>волонтерстве</w:t>
      </w:r>
      <w:proofErr w:type="spellEnd"/>
      <w:r w:rsidRPr="00283701">
        <w:rPr>
          <w:color w:val="000000"/>
          <w:sz w:val="26"/>
          <w:szCs w:val="26"/>
          <w:lang w:eastAsia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7. Отсутствие в предложении о намерении взаимодействовать обязательных сведений, указанных в п. 6 настоящего Порядка, влечет отказ в принятии предложения.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 xml:space="preserve">9.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</w:t>
      </w:r>
      <w:r w:rsidRPr="00283701">
        <w:rPr>
          <w:color w:val="000000"/>
          <w:sz w:val="26"/>
          <w:szCs w:val="26"/>
          <w:lang w:eastAsia="ru-RU"/>
        </w:rPr>
        <w:lastRenderedPageBreak/>
        <w:t>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10.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приказа муниципального учреждения.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 (приказа), предусмотренного п. 10 настоящего Порядка.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12. 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 xml:space="preserve"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</w:t>
      </w:r>
      <w:proofErr w:type="gramStart"/>
      <w:r w:rsidRPr="00283701">
        <w:rPr>
          <w:color w:val="000000"/>
          <w:sz w:val="26"/>
          <w:szCs w:val="26"/>
          <w:lang w:eastAsia="ru-RU"/>
        </w:rPr>
        <w:t xml:space="preserve">не поступлении </w:t>
      </w:r>
      <w:proofErr w:type="gramEnd"/>
      <w:r w:rsidRPr="00283701">
        <w:rPr>
          <w:color w:val="000000"/>
          <w:sz w:val="26"/>
          <w:szCs w:val="26"/>
          <w:lang w:eastAsia="ru-RU"/>
        </w:rPr>
        <w:t>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 xml:space="preserve"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</w:t>
      </w:r>
      <w:r w:rsidRPr="00283701">
        <w:rPr>
          <w:color w:val="000000"/>
          <w:sz w:val="26"/>
          <w:szCs w:val="26"/>
          <w:lang w:eastAsia="ru-RU"/>
        </w:rPr>
        <w:lastRenderedPageBreak/>
        <w:t>другой передается организатору добровольческой (волонтерской) деятельности, добровольческой (волонтерской) организации.</w:t>
      </w:r>
    </w:p>
    <w:p w:rsidR="00283701" w:rsidRPr="00283701" w:rsidRDefault="00283701" w:rsidP="00283701">
      <w:pPr>
        <w:shd w:val="clear" w:color="auto" w:fill="FFFFFF"/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283701">
        <w:rPr>
          <w:color w:val="000000"/>
          <w:sz w:val="26"/>
          <w:szCs w:val="26"/>
          <w:lang w:eastAsia="ru-RU"/>
        </w:rPr>
        <w:t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p w:rsidR="00E33C8E" w:rsidRDefault="00E33C8E" w:rsidP="00E33C8E">
      <w:pPr>
        <w:tabs>
          <w:tab w:val="left" w:pos="540"/>
          <w:tab w:val="left" w:pos="870"/>
        </w:tabs>
        <w:rPr>
          <w:sz w:val="28"/>
          <w:szCs w:val="28"/>
        </w:rPr>
      </w:pPr>
    </w:p>
    <w:sectPr w:rsidR="00E33C8E" w:rsidSect="00EA547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2E04"/>
    <w:multiLevelType w:val="hybridMultilevel"/>
    <w:tmpl w:val="EA963A48"/>
    <w:lvl w:ilvl="0" w:tplc="B5086570">
      <w:start w:val="1"/>
      <w:numFmt w:val="decimal"/>
      <w:lvlText w:val="%1."/>
      <w:lvlJc w:val="left"/>
      <w:pPr>
        <w:ind w:left="1158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11833"/>
    <w:rsid w:val="00036EFD"/>
    <w:rsid w:val="0004121A"/>
    <w:rsid w:val="0005464E"/>
    <w:rsid w:val="0005527A"/>
    <w:rsid w:val="000713C0"/>
    <w:rsid w:val="00077E04"/>
    <w:rsid w:val="000C1888"/>
    <w:rsid w:val="000E0BAE"/>
    <w:rsid w:val="000E2092"/>
    <w:rsid w:val="000E5405"/>
    <w:rsid w:val="00111650"/>
    <w:rsid w:val="00111A66"/>
    <w:rsid w:val="001137FF"/>
    <w:rsid w:val="001315C6"/>
    <w:rsid w:val="00135A2A"/>
    <w:rsid w:val="001705E3"/>
    <w:rsid w:val="00184478"/>
    <w:rsid w:val="001B7549"/>
    <w:rsid w:val="001E1907"/>
    <w:rsid w:val="00211178"/>
    <w:rsid w:val="00215C6F"/>
    <w:rsid w:val="00227302"/>
    <w:rsid w:val="00257B58"/>
    <w:rsid w:val="00266B85"/>
    <w:rsid w:val="00283701"/>
    <w:rsid w:val="00293460"/>
    <w:rsid w:val="002948B6"/>
    <w:rsid w:val="002C0104"/>
    <w:rsid w:val="002D111E"/>
    <w:rsid w:val="002D706A"/>
    <w:rsid w:val="002F76A6"/>
    <w:rsid w:val="00307795"/>
    <w:rsid w:val="00313F8A"/>
    <w:rsid w:val="00326BE6"/>
    <w:rsid w:val="00354A01"/>
    <w:rsid w:val="00361674"/>
    <w:rsid w:val="0037447E"/>
    <w:rsid w:val="003866C4"/>
    <w:rsid w:val="00391DEA"/>
    <w:rsid w:val="003A187F"/>
    <w:rsid w:val="003B0314"/>
    <w:rsid w:val="003C3F75"/>
    <w:rsid w:val="003C6838"/>
    <w:rsid w:val="003E1CB5"/>
    <w:rsid w:val="003F1A36"/>
    <w:rsid w:val="003F42A0"/>
    <w:rsid w:val="003F442C"/>
    <w:rsid w:val="00400E8A"/>
    <w:rsid w:val="00446821"/>
    <w:rsid w:val="004828AF"/>
    <w:rsid w:val="0048725C"/>
    <w:rsid w:val="004B0189"/>
    <w:rsid w:val="004C6403"/>
    <w:rsid w:val="004E06BF"/>
    <w:rsid w:val="00514090"/>
    <w:rsid w:val="00516F42"/>
    <w:rsid w:val="00522ED6"/>
    <w:rsid w:val="005538A0"/>
    <w:rsid w:val="00570282"/>
    <w:rsid w:val="00577F0F"/>
    <w:rsid w:val="00586377"/>
    <w:rsid w:val="005A7102"/>
    <w:rsid w:val="005C663C"/>
    <w:rsid w:val="005D3204"/>
    <w:rsid w:val="005E341E"/>
    <w:rsid w:val="005E4C30"/>
    <w:rsid w:val="005E626C"/>
    <w:rsid w:val="00617A96"/>
    <w:rsid w:val="00626181"/>
    <w:rsid w:val="00631E88"/>
    <w:rsid w:val="0066020F"/>
    <w:rsid w:val="006743C5"/>
    <w:rsid w:val="00692F9D"/>
    <w:rsid w:val="006D02D1"/>
    <w:rsid w:val="006F119D"/>
    <w:rsid w:val="006F72E3"/>
    <w:rsid w:val="007250EE"/>
    <w:rsid w:val="00731DD8"/>
    <w:rsid w:val="00753DE6"/>
    <w:rsid w:val="00756066"/>
    <w:rsid w:val="00756B21"/>
    <w:rsid w:val="007644B8"/>
    <w:rsid w:val="00770F7A"/>
    <w:rsid w:val="00781509"/>
    <w:rsid w:val="007922FC"/>
    <w:rsid w:val="007B1E5E"/>
    <w:rsid w:val="007B63AC"/>
    <w:rsid w:val="007E6D50"/>
    <w:rsid w:val="007E78C4"/>
    <w:rsid w:val="00811A5B"/>
    <w:rsid w:val="00811FD8"/>
    <w:rsid w:val="00820C07"/>
    <w:rsid w:val="00835617"/>
    <w:rsid w:val="008441BF"/>
    <w:rsid w:val="00860254"/>
    <w:rsid w:val="00874F72"/>
    <w:rsid w:val="008B08D5"/>
    <w:rsid w:val="008C115E"/>
    <w:rsid w:val="008C2BA3"/>
    <w:rsid w:val="008D7001"/>
    <w:rsid w:val="0090483F"/>
    <w:rsid w:val="00927657"/>
    <w:rsid w:val="00932809"/>
    <w:rsid w:val="0094279C"/>
    <w:rsid w:val="009434E6"/>
    <w:rsid w:val="009519D4"/>
    <w:rsid w:val="00996744"/>
    <w:rsid w:val="009A7EAF"/>
    <w:rsid w:val="009E11B6"/>
    <w:rsid w:val="00A06986"/>
    <w:rsid w:val="00A24FE2"/>
    <w:rsid w:val="00A45B82"/>
    <w:rsid w:val="00A52B20"/>
    <w:rsid w:val="00A60A14"/>
    <w:rsid w:val="00A6185E"/>
    <w:rsid w:val="00A74751"/>
    <w:rsid w:val="00A82804"/>
    <w:rsid w:val="00A9120D"/>
    <w:rsid w:val="00AB3955"/>
    <w:rsid w:val="00AC1114"/>
    <w:rsid w:val="00AC4381"/>
    <w:rsid w:val="00AC613D"/>
    <w:rsid w:val="00AF315B"/>
    <w:rsid w:val="00B00637"/>
    <w:rsid w:val="00B041E1"/>
    <w:rsid w:val="00B34537"/>
    <w:rsid w:val="00B371AC"/>
    <w:rsid w:val="00B46102"/>
    <w:rsid w:val="00B63352"/>
    <w:rsid w:val="00B651DC"/>
    <w:rsid w:val="00B7387C"/>
    <w:rsid w:val="00B76B8B"/>
    <w:rsid w:val="00BA7F13"/>
    <w:rsid w:val="00BB3092"/>
    <w:rsid w:val="00BF07F2"/>
    <w:rsid w:val="00BF3E52"/>
    <w:rsid w:val="00BF7B94"/>
    <w:rsid w:val="00C10AE0"/>
    <w:rsid w:val="00C2716B"/>
    <w:rsid w:val="00C41B21"/>
    <w:rsid w:val="00C5694F"/>
    <w:rsid w:val="00C57D7A"/>
    <w:rsid w:val="00C61CD8"/>
    <w:rsid w:val="00C6274E"/>
    <w:rsid w:val="00C7211E"/>
    <w:rsid w:val="00C81B89"/>
    <w:rsid w:val="00CB51FF"/>
    <w:rsid w:val="00CC17AE"/>
    <w:rsid w:val="00CF2940"/>
    <w:rsid w:val="00D04F0D"/>
    <w:rsid w:val="00D051BC"/>
    <w:rsid w:val="00D34CDA"/>
    <w:rsid w:val="00D373EB"/>
    <w:rsid w:val="00D93099"/>
    <w:rsid w:val="00DD0169"/>
    <w:rsid w:val="00DD5F7E"/>
    <w:rsid w:val="00DF3EA7"/>
    <w:rsid w:val="00E248DB"/>
    <w:rsid w:val="00E33C8E"/>
    <w:rsid w:val="00E858FC"/>
    <w:rsid w:val="00E909DF"/>
    <w:rsid w:val="00E95E26"/>
    <w:rsid w:val="00EA5472"/>
    <w:rsid w:val="00EB048F"/>
    <w:rsid w:val="00EB4100"/>
    <w:rsid w:val="00EE4441"/>
    <w:rsid w:val="00F104A0"/>
    <w:rsid w:val="00F11F1B"/>
    <w:rsid w:val="00F45647"/>
    <w:rsid w:val="00F4603A"/>
    <w:rsid w:val="00F47118"/>
    <w:rsid w:val="00F5593D"/>
    <w:rsid w:val="00F657B7"/>
    <w:rsid w:val="00FB4BA9"/>
    <w:rsid w:val="00FC1495"/>
    <w:rsid w:val="00FD368B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3BC5B70-A52C-479A-B165-F2BAB54F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6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50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rsid w:val="00E33C8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33C8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C8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B846-A9AB-409C-B2E8-BF6EFACA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89</cp:revision>
  <cp:lastPrinted>2020-01-16T09:51:00Z</cp:lastPrinted>
  <dcterms:created xsi:type="dcterms:W3CDTF">2017-02-27T11:47:00Z</dcterms:created>
  <dcterms:modified xsi:type="dcterms:W3CDTF">2020-03-24T12:03:00Z</dcterms:modified>
</cp:coreProperties>
</file>