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58" w:rsidRPr="006743C5" w:rsidRDefault="00257B58" w:rsidP="00781509">
      <w:pPr>
        <w:rPr>
          <w:b/>
        </w:rPr>
      </w:pPr>
      <w:bookmarkStart w:id="0" w:name="_GoBack"/>
      <w:bookmarkEnd w:id="0"/>
    </w:p>
    <w:p w:rsidR="00257B58" w:rsidRDefault="009F6CB9" w:rsidP="00257B58">
      <w:pPr>
        <w:tabs>
          <w:tab w:val="left" w:pos="7575"/>
        </w:tabs>
        <w:rPr>
          <w:b/>
          <w:i/>
        </w:rPr>
      </w:pPr>
      <w:r>
        <w:rPr>
          <w:b/>
          <w:i/>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7.5pt;margin-top:-15.7pt;width:36.45pt;height:43.3pt;z-index:251658240;visibility:visible;mso-wrap-edited:f" fillcolor="window">
            <v:imagedata r:id="rId6" o:title=""/>
            <w10:wrap type="square"/>
          </v:shape>
          <o:OLEObject Type="Embed" ProgID="Word.Picture.8" ShapeID="_x0000_s1027" DrawAspect="Content" ObjectID="_1778674430" r:id="rId7"/>
        </w:object>
      </w:r>
      <w:r w:rsidR="001E1907">
        <w:rPr>
          <w:b/>
          <w:i/>
        </w:rPr>
        <w:t xml:space="preserve">   </w:t>
      </w:r>
    </w:p>
    <w:p w:rsidR="00781509" w:rsidRDefault="00781509" w:rsidP="00257B58">
      <w:pPr>
        <w:jc w:val="center"/>
        <w:rPr>
          <w:b/>
          <w:sz w:val="28"/>
          <w:szCs w:val="28"/>
        </w:rPr>
      </w:pPr>
    </w:p>
    <w:p w:rsidR="00A9120D" w:rsidRDefault="00A9120D" w:rsidP="00257B58">
      <w:pPr>
        <w:jc w:val="center"/>
        <w:rPr>
          <w:b/>
          <w:sz w:val="28"/>
          <w:szCs w:val="28"/>
        </w:rPr>
      </w:pPr>
      <w:r>
        <w:rPr>
          <w:b/>
          <w:sz w:val="28"/>
          <w:szCs w:val="28"/>
        </w:rPr>
        <w:t>РОССИЙСКАЯ ФЕДЕРАЦИЯ</w:t>
      </w:r>
    </w:p>
    <w:p w:rsidR="00257B58" w:rsidRDefault="00257B58" w:rsidP="00257B58">
      <w:pPr>
        <w:jc w:val="center"/>
        <w:rPr>
          <w:b/>
          <w:sz w:val="28"/>
          <w:szCs w:val="28"/>
        </w:rPr>
      </w:pPr>
      <w:r>
        <w:rPr>
          <w:b/>
          <w:sz w:val="28"/>
          <w:szCs w:val="28"/>
        </w:rPr>
        <w:t>Новгородская область Новгородский район</w:t>
      </w:r>
    </w:p>
    <w:p w:rsidR="00257B58" w:rsidRDefault="00257B58" w:rsidP="00257B58">
      <w:pPr>
        <w:jc w:val="center"/>
        <w:rPr>
          <w:b/>
          <w:sz w:val="28"/>
          <w:szCs w:val="28"/>
        </w:rPr>
      </w:pPr>
      <w:r>
        <w:rPr>
          <w:b/>
          <w:sz w:val="28"/>
          <w:szCs w:val="28"/>
        </w:rPr>
        <w:t>Администрация Тёсово-Нетыльского сельского поселения</w:t>
      </w:r>
    </w:p>
    <w:p w:rsidR="00257B58" w:rsidRDefault="00257B58" w:rsidP="00257B58">
      <w:pPr>
        <w:rPr>
          <w:b/>
          <w:sz w:val="28"/>
          <w:szCs w:val="28"/>
        </w:rPr>
      </w:pPr>
    </w:p>
    <w:p w:rsidR="00257B58" w:rsidRDefault="00503A87" w:rsidP="00257B58">
      <w:pPr>
        <w:autoSpaceDE w:val="0"/>
        <w:jc w:val="center"/>
        <w:rPr>
          <w:b/>
          <w:sz w:val="28"/>
          <w:szCs w:val="28"/>
        </w:rPr>
      </w:pPr>
      <w:r>
        <w:rPr>
          <w:b/>
          <w:sz w:val="28"/>
          <w:szCs w:val="28"/>
        </w:rPr>
        <w:t xml:space="preserve">  </w:t>
      </w:r>
      <w:r w:rsidR="00620B15">
        <w:rPr>
          <w:b/>
          <w:sz w:val="28"/>
          <w:szCs w:val="28"/>
        </w:rPr>
        <w:t xml:space="preserve">         </w:t>
      </w:r>
      <w:r w:rsidR="00257B58">
        <w:rPr>
          <w:b/>
          <w:sz w:val="28"/>
          <w:szCs w:val="28"/>
        </w:rPr>
        <w:t>ПОСТАНОВЛЕНИЕ</w:t>
      </w:r>
      <w:r w:rsidR="00620B15">
        <w:rPr>
          <w:b/>
          <w:sz w:val="28"/>
          <w:szCs w:val="28"/>
        </w:rPr>
        <w:t xml:space="preserve">                         </w:t>
      </w:r>
    </w:p>
    <w:p w:rsidR="00257B58" w:rsidRDefault="00257B58" w:rsidP="00257B58">
      <w:pPr>
        <w:autoSpaceDE w:val="0"/>
        <w:rPr>
          <w:rFonts w:cs="FranklinGothicBookCondITC-Reg"/>
          <w:sz w:val="28"/>
          <w:szCs w:val="28"/>
        </w:rPr>
      </w:pPr>
    </w:p>
    <w:p w:rsidR="00620B15" w:rsidRDefault="008A117A" w:rsidP="00257B58">
      <w:pPr>
        <w:jc w:val="both"/>
        <w:rPr>
          <w:sz w:val="28"/>
          <w:szCs w:val="28"/>
        </w:rPr>
      </w:pPr>
      <w:proofErr w:type="gramStart"/>
      <w:r>
        <w:rPr>
          <w:sz w:val="28"/>
          <w:szCs w:val="28"/>
        </w:rPr>
        <w:t>от</w:t>
      </w:r>
      <w:proofErr w:type="gramEnd"/>
      <w:r>
        <w:rPr>
          <w:sz w:val="28"/>
          <w:szCs w:val="28"/>
        </w:rPr>
        <w:t xml:space="preserve"> </w:t>
      </w:r>
      <w:r w:rsidR="00503A87">
        <w:rPr>
          <w:sz w:val="28"/>
          <w:szCs w:val="28"/>
        </w:rPr>
        <w:t>26.12.2019  №125</w:t>
      </w:r>
    </w:p>
    <w:p w:rsidR="00257B58" w:rsidRDefault="00F67E8A" w:rsidP="00257B58">
      <w:pPr>
        <w:jc w:val="both"/>
        <w:rPr>
          <w:sz w:val="28"/>
          <w:szCs w:val="28"/>
        </w:rPr>
      </w:pPr>
      <w:r>
        <w:rPr>
          <w:sz w:val="28"/>
          <w:szCs w:val="28"/>
        </w:rPr>
        <w:t>п</w:t>
      </w:r>
      <w:r w:rsidR="00257B58">
        <w:rPr>
          <w:sz w:val="28"/>
          <w:szCs w:val="28"/>
        </w:rPr>
        <w:t>. Тёсово-Нетыльский</w:t>
      </w:r>
    </w:p>
    <w:p w:rsidR="00620B15" w:rsidRDefault="00620B15" w:rsidP="00620B15">
      <w:pPr>
        <w:tabs>
          <w:tab w:val="left" w:pos="4678"/>
        </w:tabs>
        <w:spacing w:line="240" w:lineRule="exact"/>
        <w:ind w:right="2976"/>
        <w:rPr>
          <w:b/>
          <w:szCs w:val="28"/>
        </w:rPr>
      </w:pPr>
    </w:p>
    <w:p w:rsidR="00503A87" w:rsidRPr="00A95E55" w:rsidRDefault="00503A87" w:rsidP="00503A87">
      <w:pPr>
        <w:widowControl w:val="0"/>
        <w:autoSpaceDE w:val="0"/>
        <w:autoSpaceDN w:val="0"/>
        <w:adjustRightInd w:val="0"/>
        <w:jc w:val="both"/>
        <w:rPr>
          <w:b/>
          <w:bCs/>
          <w:sz w:val="28"/>
          <w:szCs w:val="28"/>
        </w:rPr>
      </w:pPr>
      <w:r w:rsidRPr="00A95E55">
        <w:rPr>
          <w:b/>
          <w:bCs/>
          <w:sz w:val="28"/>
          <w:szCs w:val="28"/>
        </w:rPr>
        <w:t xml:space="preserve">Об утверждении Положения о представлении лицом, поступающим на должность руководителя муниципального учреждения, а также руководителем муниципального учреждения сведений о доходах, </w:t>
      </w:r>
      <w:r>
        <w:rPr>
          <w:b/>
          <w:bCs/>
          <w:sz w:val="28"/>
          <w:szCs w:val="28"/>
        </w:rPr>
        <w:t xml:space="preserve">расходах, </w:t>
      </w:r>
      <w:r w:rsidRPr="00A95E55">
        <w:rPr>
          <w:b/>
          <w:bCs/>
          <w:sz w:val="28"/>
          <w:szCs w:val="28"/>
        </w:rPr>
        <w:t xml:space="preserve">об имуществе и обязательствах имущественного характера </w:t>
      </w:r>
    </w:p>
    <w:p w:rsidR="00503A87" w:rsidRPr="00AB7E4F" w:rsidRDefault="00503A87" w:rsidP="00503A87">
      <w:pPr>
        <w:widowControl w:val="0"/>
        <w:autoSpaceDE w:val="0"/>
        <w:autoSpaceDN w:val="0"/>
        <w:adjustRightInd w:val="0"/>
        <w:jc w:val="both"/>
        <w:rPr>
          <w:sz w:val="26"/>
          <w:szCs w:val="26"/>
        </w:rPr>
      </w:pPr>
    </w:p>
    <w:p w:rsidR="00503A87" w:rsidRPr="006462A8" w:rsidRDefault="00503A87" w:rsidP="00503A87">
      <w:pPr>
        <w:ind w:firstLine="708"/>
        <w:jc w:val="both"/>
        <w:rPr>
          <w:sz w:val="28"/>
          <w:szCs w:val="28"/>
        </w:rPr>
      </w:pPr>
      <w:r w:rsidRPr="006462A8">
        <w:rPr>
          <w:sz w:val="28"/>
          <w:szCs w:val="28"/>
        </w:rPr>
        <w:t xml:space="preserve">В соответствии со статьей 275 Трудового кодекса Российской Федерации, </w:t>
      </w:r>
      <w:r w:rsidRPr="006462A8">
        <w:rPr>
          <w:rFonts w:eastAsia="Calibri"/>
          <w:sz w:val="28"/>
          <w:szCs w:val="28"/>
        </w:rPr>
        <w:t xml:space="preserve">федеральными законами от 22.12.2014г. № 431-ФЗ «О внесении изменений в отдельные законодательные акты Российской Федерации по вопросам противодействия коррупции», </w:t>
      </w:r>
      <w:r w:rsidRPr="006462A8">
        <w:rPr>
          <w:sz w:val="28"/>
          <w:szCs w:val="28"/>
        </w:rPr>
        <w:t xml:space="preserve">от 29.12.2012г.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от 25 декабря 2008 года № 273-ФЗ «О противодействии коррупции», </w:t>
      </w:r>
      <w:r w:rsidRPr="006462A8">
        <w:rPr>
          <w:rFonts w:eastAsia="Calibri"/>
          <w:sz w:val="28"/>
          <w:szCs w:val="28"/>
          <w:lang w:eastAsia="en-US"/>
        </w:rPr>
        <w:t>Указом Президента Российской Федерации от 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6462A8">
        <w:rPr>
          <w:sz w:val="28"/>
          <w:szCs w:val="28"/>
        </w:rPr>
        <w:t xml:space="preserve"> Администрация </w:t>
      </w:r>
      <w:r>
        <w:rPr>
          <w:sz w:val="28"/>
          <w:szCs w:val="28"/>
        </w:rPr>
        <w:t xml:space="preserve">Тёсово-Нетыльского сельского </w:t>
      </w:r>
      <w:r w:rsidRPr="006462A8">
        <w:rPr>
          <w:sz w:val="28"/>
          <w:szCs w:val="28"/>
        </w:rPr>
        <w:t>поселения</w:t>
      </w:r>
    </w:p>
    <w:p w:rsidR="00503A87" w:rsidRPr="006462A8" w:rsidRDefault="00503A87" w:rsidP="00503A87">
      <w:pPr>
        <w:jc w:val="both"/>
        <w:rPr>
          <w:b/>
          <w:sz w:val="28"/>
          <w:szCs w:val="28"/>
        </w:rPr>
      </w:pPr>
      <w:r w:rsidRPr="006462A8">
        <w:rPr>
          <w:b/>
          <w:sz w:val="28"/>
          <w:szCs w:val="28"/>
        </w:rPr>
        <w:t>ПОСТАНОВЛЯЕТ:</w:t>
      </w:r>
    </w:p>
    <w:p w:rsidR="00503A87" w:rsidRPr="006462A8" w:rsidRDefault="00503A87" w:rsidP="00503A87">
      <w:pPr>
        <w:autoSpaceDE w:val="0"/>
        <w:autoSpaceDN w:val="0"/>
        <w:adjustRightInd w:val="0"/>
        <w:ind w:firstLine="709"/>
        <w:jc w:val="both"/>
        <w:rPr>
          <w:sz w:val="28"/>
          <w:szCs w:val="28"/>
        </w:rPr>
      </w:pPr>
      <w:r w:rsidRPr="006462A8">
        <w:rPr>
          <w:sz w:val="28"/>
          <w:szCs w:val="28"/>
        </w:rPr>
        <w:t>1. Утвердить прилагаемое:</w:t>
      </w:r>
    </w:p>
    <w:p w:rsidR="00503A87" w:rsidRPr="006462A8" w:rsidRDefault="00503A87" w:rsidP="00503A87">
      <w:pPr>
        <w:autoSpaceDE w:val="0"/>
        <w:autoSpaceDN w:val="0"/>
        <w:adjustRightInd w:val="0"/>
        <w:ind w:firstLine="709"/>
        <w:jc w:val="both"/>
        <w:rPr>
          <w:sz w:val="28"/>
          <w:szCs w:val="28"/>
        </w:rPr>
      </w:pPr>
      <w:r w:rsidRPr="006462A8">
        <w:rPr>
          <w:sz w:val="28"/>
          <w:szCs w:val="28"/>
        </w:rPr>
        <w:t xml:space="preserve">Положение о представлении лицом, поступающим на должность руководителя муниципального учреждений, а также руководителем муниципального учреждения сведений о доходах, </w:t>
      </w:r>
      <w:r>
        <w:rPr>
          <w:sz w:val="28"/>
          <w:szCs w:val="28"/>
        </w:rPr>
        <w:t xml:space="preserve">расходах, </w:t>
      </w:r>
      <w:r w:rsidRPr="006462A8">
        <w:rPr>
          <w:sz w:val="28"/>
          <w:szCs w:val="28"/>
        </w:rPr>
        <w:t xml:space="preserve">об имуществе и обязательствах имущественного характера и о доходах, </w:t>
      </w:r>
      <w:r>
        <w:rPr>
          <w:sz w:val="28"/>
          <w:szCs w:val="28"/>
        </w:rPr>
        <w:t xml:space="preserve">расходах, </w:t>
      </w:r>
      <w:r w:rsidRPr="006462A8">
        <w:rPr>
          <w:sz w:val="28"/>
          <w:szCs w:val="28"/>
        </w:rPr>
        <w:t>об имуществе и обязательствах имущественного характера супруги (супруга) и несовершеннолетних детей в новой редакции.</w:t>
      </w:r>
    </w:p>
    <w:p w:rsidR="00503A87" w:rsidRDefault="00503A87" w:rsidP="00503A87">
      <w:pPr>
        <w:widowControl w:val="0"/>
        <w:autoSpaceDE w:val="0"/>
        <w:autoSpaceDN w:val="0"/>
        <w:adjustRightInd w:val="0"/>
        <w:ind w:firstLine="709"/>
        <w:jc w:val="both"/>
        <w:rPr>
          <w:rFonts w:eastAsia="Calibri"/>
          <w:sz w:val="28"/>
          <w:szCs w:val="28"/>
          <w:lang w:eastAsia="en-US"/>
        </w:rPr>
      </w:pPr>
      <w:r w:rsidRPr="006462A8">
        <w:rPr>
          <w:rFonts w:eastAsia="Calibri"/>
          <w:sz w:val="28"/>
          <w:szCs w:val="28"/>
          <w:lang w:eastAsia="en-US"/>
        </w:rPr>
        <w:t xml:space="preserve">2. Установить, что граждане, </w:t>
      </w:r>
      <w:r w:rsidRPr="006462A8">
        <w:rPr>
          <w:sz w:val="28"/>
          <w:szCs w:val="28"/>
        </w:rPr>
        <w:t>поступающие на должность руководителей муниципальных учреждений, а также руководителями муниципальных учреждений</w:t>
      </w:r>
      <w:r w:rsidRPr="006462A8">
        <w:rPr>
          <w:rFonts w:eastAsia="Calibri"/>
          <w:sz w:val="28"/>
          <w:szCs w:val="28"/>
          <w:lang w:eastAsia="en-US"/>
        </w:rPr>
        <w:t xml:space="preserve"> представляют сведения о своих доходах, </w:t>
      </w:r>
      <w:r>
        <w:rPr>
          <w:rFonts w:eastAsia="Calibri"/>
          <w:sz w:val="28"/>
          <w:szCs w:val="28"/>
          <w:lang w:eastAsia="en-US"/>
        </w:rPr>
        <w:t xml:space="preserve">расходах, </w:t>
      </w:r>
      <w:r w:rsidRPr="006462A8">
        <w:rPr>
          <w:rFonts w:eastAsia="Calibri"/>
          <w:sz w:val="28"/>
          <w:szCs w:val="28"/>
          <w:lang w:eastAsia="en-US"/>
        </w:rPr>
        <w:t xml:space="preserve">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Положением и по утвержденной Президентом Российской </w:t>
      </w:r>
      <w:r w:rsidRPr="006462A8">
        <w:rPr>
          <w:rFonts w:eastAsia="Calibri"/>
          <w:sz w:val="28"/>
          <w:szCs w:val="28"/>
          <w:lang w:eastAsia="en-US"/>
        </w:rPr>
        <w:lastRenderedPageBreak/>
        <w:t xml:space="preserve">Федерации </w:t>
      </w:r>
      <w:hyperlink r:id="rId8" w:history="1">
        <w:r w:rsidRPr="006462A8">
          <w:rPr>
            <w:rFonts w:eastAsia="Calibri"/>
            <w:sz w:val="28"/>
            <w:szCs w:val="28"/>
            <w:lang w:eastAsia="en-US"/>
          </w:rPr>
          <w:t>форме</w:t>
        </w:r>
      </w:hyperlink>
      <w:r w:rsidRPr="006462A8">
        <w:rPr>
          <w:rFonts w:eastAsia="Calibri"/>
          <w:sz w:val="28"/>
          <w:szCs w:val="28"/>
          <w:lang w:eastAsia="en-US"/>
        </w:rPr>
        <w:t xml:space="preserve"> справки, если федеральными законами для них не установлены иные порядок и форма представления указанных сведений.</w:t>
      </w:r>
    </w:p>
    <w:p w:rsidR="00503A87" w:rsidRDefault="00503A87" w:rsidP="00503A87">
      <w:pPr>
        <w:suppressAutoHyphens w:val="0"/>
        <w:autoSpaceDE w:val="0"/>
        <w:autoSpaceDN w:val="0"/>
        <w:adjustRightInd w:val="0"/>
        <w:ind w:firstLine="567"/>
        <w:jc w:val="both"/>
        <w:outlineLvl w:val="0"/>
        <w:rPr>
          <w:b/>
          <w:sz w:val="28"/>
          <w:szCs w:val="28"/>
          <w:lang w:eastAsia="ru-RU"/>
        </w:rPr>
      </w:pPr>
      <w:r>
        <w:rPr>
          <w:rFonts w:eastAsia="Calibri"/>
          <w:sz w:val="28"/>
          <w:szCs w:val="28"/>
          <w:lang w:eastAsia="en-US"/>
        </w:rPr>
        <w:t>3.</w:t>
      </w:r>
      <w:r>
        <w:rPr>
          <w:sz w:val="28"/>
          <w:szCs w:val="28"/>
        </w:rPr>
        <w:t xml:space="preserve"> </w:t>
      </w:r>
      <w:r>
        <w:rPr>
          <w:sz w:val="28"/>
        </w:rPr>
        <w:t>Опубликовать настоящее постановление в газете «</w:t>
      </w:r>
      <w:proofErr w:type="spellStart"/>
      <w:r>
        <w:rPr>
          <w:sz w:val="28"/>
        </w:rPr>
        <w:t>Тёсово-Нетыльский</w:t>
      </w:r>
      <w:proofErr w:type="spellEnd"/>
      <w:r>
        <w:rPr>
          <w:sz w:val="28"/>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w:t>
      </w:r>
      <w:proofErr w:type="gramStart"/>
      <w:r>
        <w:rPr>
          <w:sz w:val="28"/>
        </w:rPr>
        <w:t>сети  общего</w:t>
      </w:r>
      <w:proofErr w:type="gramEnd"/>
      <w:r>
        <w:rPr>
          <w:sz w:val="28"/>
        </w:rPr>
        <w:t xml:space="preserve"> пользования «Интернет» по адресу: </w:t>
      </w:r>
      <w:hyperlink r:id="rId9" w:history="1">
        <w:r>
          <w:rPr>
            <w:rStyle w:val="a3"/>
            <w:color w:val="auto"/>
            <w:sz w:val="28"/>
            <w:lang w:val="en-US"/>
          </w:rPr>
          <w:t>www</w:t>
        </w:r>
        <w:r>
          <w:rPr>
            <w:rStyle w:val="a3"/>
            <w:color w:val="auto"/>
            <w:sz w:val="28"/>
          </w:rPr>
          <w:t>.</w:t>
        </w:r>
        <w:proofErr w:type="spellStart"/>
        <w:r>
          <w:rPr>
            <w:rStyle w:val="a3"/>
            <w:color w:val="auto"/>
            <w:sz w:val="28"/>
            <w:lang w:val="en-US"/>
          </w:rPr>
          <w:t>tnadm</w:t>
        </w:r>
        <w:proofErr w:type="spellEnd"/>
      </w:hyperlink>
      <w:r>
        <w:rPr>
          <w:sz w:val="28"/>
        </w:rPr>
        <w:t>.</w:t>
      </w:r>
      <w:proofErr w:type="spellStart"/>
      <w:r>
        <w:rPr>
          <w:sz w:val="28"/>
          <w:lang w:val="en-US"/>
        </w:rPr>
        <w:t>ru</w:t>
      </w:r>
      <w:proofErr w:type="spellEnd"/>
      <w:r>
        <w:rPr>
          <w:sz w:val="28"/>
        </w:rPr>
        <w:t>.</w:t>
      </w:r>
    </w:p>
    <w:p w:rsidR="00503A87" w:rsidRPr="008A117A" w:rsidRDefault="00503A87" w:rsidP="00503A87">
      <w:pPr>
        <w:suppressAutoHyphens w:val="0"/>
        <w:autoSpaceDE w:val="0"/>
        <w:autoSpaceDN w:val="0"/>
        <w:adjustRightInd w:val="0"/>
        <w:ind w:firstLine="567"/>
        <w:jc w:val="both"/>
        <w:outlineLvl w:val="0"/>
        <w:rPr>
          <w:b/>
          <w:sz w:val="28"/>
          <w:szCs w:val="28"/>
          <w:lang w:eastAsia="ru-RU"/>
        </w:rPr>
      </w:pPr>
    </w:p>
    <w:p w:rsidR="00503A87" w:rsidRPr="006743C5" w:rsidRDefault="00503A87" w:rsidP="00503A87">
      <w:pPr>
        <w:autoSpaceDE w:val="0"/>
        <w:autoSpaceDN w:val="0"/>
        <w:adjustRightInd w:val="0"/>
        <w:ind w:firstLine="709"/>
        <w:jc w:val="both"/>
        <w:rPr>
          <w:sz w:val="28"/>
          <w:szCs w:val="28"/>
        </w:rPr>
      </w:pPr>
    </w:p>
    <w:p w:rsidR="00503A87" w:rsidRDefault="00503A87" w:rsidP="00503A87">
      <w:pPr>
        <w:tabs>
          <w:tab w:val="left" w:pos="540"/>
          <w:tab w:val="left" w:pos="870"/>
        </w:tabs>
        <w:rPr>
          <w:sz w:val="28"/>
          <w:szCs w:val="28"/>
        </w:rPr>
      </w:pPr>
      <w:r>
        <w:rPr>
          <w:sz w:val="28"/>
          <w:szCs w:val="28"/>
        </w:rPr>
        <w:t xml:space="preserve"> Глава сельского поселения              </w:t>
      </w:r>
      <w:r w:rsidRPr="00A9120D">
        <w:rPr>
          <w:sz w:val="28"/>
          <w:szCs w:val="28"/>
        </w:rPr>
        <w:t xml:space="preserve"> </w:t>
      </w:r>
      <w:r>
        <w:rPr>
          <w:sz w:val="28"/>
          <w:szCs w:val="28"/>
        </w:rPr>
        <w:t xml:space="preserve">                                                   </w:t>
      </w:r>
      <w:proofErr w:type="spellStart"/>
      <w:r>
        <w:rPr>
          <w:sz w:val="28"/>
          <w:szCs w:val="28"/>
        </w:rPr>
        <w:t>А.А.Фадеев</w:t>
      </w:r>
      <w:proofErr w:type="spellEnd"/>
      <w:r>
        <w:rPr>
          <w:sz w:val="28"/>
          <w:szCs w:val="28"/>
        </w:rPr>
        <w:t xml:space="preserve">                                              </w:t>
      </w:r>
    </w:p>
    <w:p w:rsidR="00503A87" w:rsidRPr="006462A8" w:rsidRDefault="00503A87" w:rsidP="00503A87">
      <w:pPr>
        <w:widowControl w:val="0"/>
        <w:autoSpaceDE w:val="0"/>
        <w:autoSpaceDN w:val="0"/>
        <w:adjustRightInd w:val="0"/>
        <w:ind w:firstLine="709"/>
        <w:jc w:val="both"/>
        <w:rPr>
          <w:rFonts w:eastAsia="Calibri"/>
          <w:sz w:val="28"/>
          <w:szCs w:val="28"/>
          <w:lang w:eastAsia="en-US"/>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jc w:val="both"/>
        <w:rPr>
          <w:sz w:val="26"/>
          <w:szCs w:val="26"/>
        </w:rPr>
      </w:pPr>
    </w:p>
    <w:p w:rsidR="00503A87" w:rsidRDefault="00503A87" w:rsidP="00503A87">
      <w:pPr>
        <w:widowControl w:val="0"/>
        <w:autoSpaceDE w:val="0"/>
        <w:autoSpaceDN w:val="0"/>
        <w:adjustRightInd w:val="0"/>
        <w:jc w:val="right"/>
        <w:outlineLvl w:val="0"/>
        <w:rPr>
          <w:sz w:val="28"/>
          <w:szCs w:val="28"/>
        </w:rPr>
      </w:pPr>
      <w:bookmarkStart w:id="1" w:name="Par30"/>
      <w:bookmarkEnd w:id="1"/>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Default="00503A87" w:rsidP="00503A87">
      <w:pPr>
        <w:widowControl w:val="0"/>
        <w:autoSpaceDE w:val="0"/>
        <w:autoSpaceDN w:val="0"/>
        <w:adjustRightInd w:val="0"/>
        <w:jc w:val="right"/>
        <w:outlineLvl w:val="0"/>
        <w:rPr>
          <w:sz w:val="28"/>
          <w:szCs w:val="28"/>
        </w:rPr>
      </w:pPr>
    </w:p>
    <w:p w:rsidR="00503A87" w:rsidRPr="006462A8" w:rsidRDefault="00503A87" w:rsidP="00503A87">
      <w:pPr>
        <w:widowControl w:val="0"/>
        <w:autoSpaceDE w:val="0"/>
        <w:autoSpaceDN w:val="0"/>
        <w:adjustRightInd w:val="0"/>
        <w:jc w:val="right"/>
        <w:outlineLvl w:val="0"/>
        <w:rPr>
          <w:sz w:val="28"/>
          <w:szCs w:val="28"/>
        </w:rPr>
      </w:pPr>
      <w:r w:rsidRPr="006462A8">
        <w:rPr>
          <w:sz w:val="28"/>
          <w:szCs w:val="28"/>
        </w:rPr>
        <w:lastRenderedPageBreak/>
        <w:t>Утверждено</w:t>
      </w:r>
    </w:p>
    <w:p w:rsidR="00503A87" w:rsidRPr="006462A8" w:rsidRDefault="00503A87" w:rsidP="00503A87">
      <w:pPr>
        <w:widowControl w:val="0"/>
        <w:autoSpaceDE w:val="0"/>
        <w:autoSpaceDN w:val="0"/>
        <w:adjustRightInd w:val="0"/>
        <w:jc w:val="right"/>
        <w:rPr>
          <w:sz w:val="28"/>
          <w:szCs w:val="28"/>
        </w:rPr>
      </w:pPr>
      <w:proofErr w:type="gramStart"/>
      <w:r w:rsidRPr="006462A8">
        <w:rPr>
          <w:sz w:val="28"/>
          <w:szCs w:val="28"/>
        </w:rPr>
        <w:t>постановлением</w:t>
      </w:r>
      <w:proofErr w:type="gramEnd"/>
    </w:p>
    <w:p w:rsidR="00503A87" w:rsidRPr="006462A8" w:rsidRDefault="00503A87" w:rsidP="00503A87">
      <w:pPr>
        <w:widowControl w:val="0"/>
        <w:autoSpaceDE w:val="0"/>
        <w:autoSpaceDN w:val="0"/>
        <w:adjustRightInd w:val="0"/>
        <w:jc w:val="right"/>
        <w:rPr>
          <w:sz w:val="28"/>
          <w:szCs w:val="28"/>
        </w:rPr>
      </w:pPr>
      <w:r w:rsidRPr="006462A8">
        <w:rPr>
          <w:sz w:val="28"/>
          <w:szCs w:val="28"/>
        </w:rPr>
        <w:t xml:space="preserve">Администрации </w:t>
      </w:r>
      <w:r>
        <w:rPr>
          <w:sz w:val="28"/>
          <w:szCs w:val="28"/>
        </w:rPr>
        <w:t>Тёсово-Нетыльского</w:t>
      </w:r>
      <w:r w:rsidRPr="006462A8">
        <w:rPr>
          <w:sz w:val="28"/>
          <w:szCs w:val="28"/>
        </w:rPr>
        <w:t xml:space="preserve"> сельского поселения </w:t>
      </w:r>
    </w:p>
    <w:p w:rsidR="00503A87" w:rsidRPr="006462A8" w:rsidRDefault="00503A87" w:rsidP="00503A87">
      <w:pPr>
        <w:widowControl w:val="0"/>
        <w:autoSpaceDE w:val="0"/>
        <w:autoSpaceDN w:val="0"/>
        <w:adjustRightInd w:val="0"/>
        <w:jc w:val="right"/>
        <w:rPr>
          <w:sz w:val="28"/>
          <w:szCs w:val="28"/>
        </w:rPr>
      </w:pPr>
      <w:proofErr w:type="gramStart"/>
      <w:r w:rsidRPr="006462A8">
        <w:rPr>
          <w:sz w:val="28"/>
          <w:szCs w:val="28"/>
        </w:rPr>
        <w:t>от</w:t>
      </w:r>
      <w:proofErr w:type="gramEnd"/>
      <w:r w:rsidRPr="006462A8">
        <w:rPr>
          <w:sz w:val="28"/>
          <w:szCs w:val="28"/>
        </w:rPr>
        <w:t xml:space="preserve"> </w:t>
      </w:r>
      <w:r>
        <w:rPr>
          <w:sz w:val="28"/>
          <w:szCs w:val="28"/>
        </w:rPr>
        <w:t>26.12.2019</w:t>
      </w:r>
      <w:r w:rsidRPr="006462A8">
        <w:rPr>
          <w:sz w:val="28"/>
          <w:szCs w:val="28"/>
        </w:rPr>
        <w:t xml:space="preserve"> № </w:t>
      </w:r>
      <w:r>
        <w:rPr>
          <w:sz w:val="28"/>
          <w:szCs w:val="28"/>
        </w:rPr>
        <w:t>125</w:t>
      </w:r>
    </w:p>
    <w:p w:rsidR="00503A87" w:rsidRPr="006462A8" w:rsidRDefault="00503A87" w:rsidP="00503A87">
      <w:pPr>
        <w:widowControl w:val="0"/>
        <w:autoSpaceDE w:val="0"/>
        <w:autoSpaceDN w:val="0"/>
        <w:adjustRightInd w:val="0"/>
        <w:jc w:val="both"/>
        <w:rPr>
          <w:sz w:val="28"/>
          <w:szCs w:val="28"/>
        </w:rPr>
      </w:pPr>
    </w:p>
    <w:p w:rsidR="00503A87" w:rsidRPr="006462A8" w:rsidRDefault="00503A87" w:rsidP="00503A87">
      <w:pPr>
        <w:widowControl w:val="0"/>
        <w:autoSpaceDE w:val="0"/>
        <w:autoSpaceDN w:val="0"/>
        <w:adjustRightInd w:val="0"/>
        <w:jc w:val="center"/>
        <w:rPr>
          <w:b/>
          <w:bCs/>
          <w:sz w:val="28"/>
          <w:szCs w:val="28"/>
        </w:rPr>
      </w:pPr>
      <w:bookmarkStart w:id="2" w:name="Par35"/>
      <w:bookmarkEnd w:id="2"/>
      <w:r w:rsidRPr="006462A8">
        <w:rPr>
          <w:b/>
          <w:bCs/>
          <w:sz w:val="28"/>
          <w:szCs w:val="28"/>
        </w:rPr>
        <w:t>ПОЛОЖЕНИЕ</w:t>
      </w:r>
    </w:p>
    <w:p w:rsidR="00503A87" w:rsidRPr="006462A8" w:rsidRDefault="00503A87" w:rsidP="00503A87">
      <w:pPr>
        <w:widowControl w:val="0"/>
        <w:autoSpaceDE w:val="0"/>
        <w:autoSpaceDN w:val="0"/>
        <w:adjustRightInd w:val="0"/>
        <w:jc w:val="center"/>
        <w:rPr>
          <w:sz w:val="28"/>
          <w:szCs w:val="28"/>
        </w:rPr>
      </w:pPr>
      <w:proofErr w:type="gramStart"/>
      <w:r w:rsidRPr="006462A8">
        <w:rPr>
          <w:sz w:val="28"/>
          <w:szCs w:val="28"/>
        </w:rPr>
        <w:t>о</w:t>
      </w:r>
      <w:proofErr w:type="gramEnd"/>
      <w:r w:rsidRPr="006462A8">
        <w:rPr>
          <w:sz w:val="28"/>
          <w:szCs w:val="28"/>
        </w:rPr>
        <w:t xml:space="preserve"> представлении лицом, поступающим  на должность руководителя муниципального учреждений, а также руководителем муниципального учреждения сведений о доходах, </w:t>
      </w:r>
      <w:r>
        <w:rPr>
          <w:sz w:val="28"/>
          <w:szCs w:val="28"/>
        </w:rPr>
        <w:t xml:space="preserve">расходах, </w:t>
      </w:r>
      <w:r w:rsidRPr="006462A8">
        <w:rPr>
          <w:sz w:val="28"/>
          <w:szCs w:val="28"/>
        </w:rPr>
        <w:t>об имуществе и обязательствах имущественного характера и о доходах,</w:t>
      </w:r>
      <w:r>
        <w:rPr>
          <w:sz w:val="28"/>
          <w:szCs w:val="28"/>
        </w:rPr>
        <w:t xml:space="preserve"> расходах, </w:t>
      </w:r>
      <w:r w:rsidRPr="006462A8">
        <w:rPr>
          <w:sz w:val="28"/>
          <w:szCs w:val="28"/>
        </w:rPr>
        <w:t xml:space="preserve"> об имуществе и обязательствах имущественного характера супруги (супруга) и несовершеннолетних детей</w:t>
      </w:r>
    </w:p>
    <w:p w:rsidR="00503A87" w:rsidRPr="006462A8" w:rsidRDefault="00503A87" w:rsidP="00503A87">
      <w:pPr>
        <w:widowControl w:val="0"/>
        <w:autoSpaceDE w:val="0"/>
        <w:autoSpaceDN w:val="0"/>
        <w:adjustRightInd w:val="0"/>
        <w:jc w:val="both"/>
        <w:rPr>
          <w:sz w:val="28"/>
          <w:szCs w:val="28"/>
        </w:rPr>
      </w:pPr>
    </w:p>
    <w:p w:rsidR="00503A87" w:rsidRPr="006462A8" w:rsidRDefault="00503A87" w:rsidP="00503A87">
      <w:pPr>
        <w:ind w:firstLine="709"/>
        <w:jc w:val="both"/>
        <w:rPr>
          <w:sz w:val="28"/>
          <w:szCs w:val="28"/>
        </w:rPr>
      </w:pPr>
      <w:r w:rsidRPr="006462A8">
        <w:rPr>
          <w:sz w:val="28"/>
          <w:szCs w:val="28"/>
        </w:rPr>
        <w:t>1. Настоящее Положение устанавливают порядок представления лицом, поступающим на работу</w:t>
      </w:r>
      <w:r>
        <w:rPr>
          <w:sz w:val="28"/>
          <w:szCs w:val="28"/>
        </w:rPr>
        <w:t xml:space="preserve">, </w:t>
      </w:r>
      <w:r w:rsidRPr="006462A8">
        <w:rPr>
          <w:sz w:val="28"/>
          <w:szCs w:val="28"/>
        </w:rPr>
        <w:t xml:space="preserve"> на должность руководителя муниципального учреждения, а также руководителем муниципального учреждения сведений о своих доходах, </w:t>
      </w:r>
      <w:r>
        <w:rPr>
          <w:sz w:val="28"/>
          <w:szCs w:val="28"/>
        </w:rPr>
        <w:t xml:space="preserve">расходах, </w:t>
      </w:r>
      <w:r w:rsidRPr="006462A8">
        <w:rPr>
          <w:sz w:val="28"/>
          <w:szCs w:val="28"/>
        </w:rPr>
        <w:t xml:space="preserve">об имуществе и обязательствах имущественного характера и о доходах, </w:t>
      </w:r>
      <w:r>
        <w:rPr>
          <w:sz w:val="28"/>
          <w:szCs w:val="28"/>
        </w:rPr>
        <w:t xml:space="preserve">расходах, </w:t>
      </w:r>
      <w:r w:rsidRPr="006462A8">
        <w:rPr>
          <w:sz w:val="28"/>
          <w:szCs w:val="28"/>
        </w:rPr>
        <w:t>об имуществе и обязательствах имущественного характера своих супруга (супруги) и несовершеннолетних детей (далее - сведения о доходах,</w:t>
      </w:r>
      <w:r>
        <w:rPr>
          <w:sz w:val="28"/>
          <w:szCs w:val="28"/>
        </w:rPr>
        <w:t xml:space="preserve"> расходах, </w:t>
      </w:r>
      <w:r w:rsidRPr="006462A8">
        <w:rPr>
          <w:sz w:val="28"/>
          <w:szCs w:val="28"/>
        </w:rPr>
        <w:t xml:space="preserve"> об имуществе и обязательствах имущественного характера).</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2. Лицо, поступающее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 а также руководитель муниципального учреждения </w:t>
      </w:r>
      <w:r>
        <w:rPr>
          <w:sz w:val="28"/>
          <w:szCs w:val="28"/>
        </w:rPr>
        <w:t>Тёсово-Нетыльского</w:t>
      </w:r>
      <w:r w:rsidRPr="006462A8">
        <w:rPr>
          <w:sz w:val="28"/>
          <w:szCs w:val="28"/>
        </w:rPr>
        <w:t xml:space="preserve"> сельского поселения обязаны представлять в Администрацию </w:t>
      </w:r>
      <w:r>
        <w:rPr>
          <w:sz w:val="28"/>
          <w:szCs w:val="28"/>
        </w:rPr>
        <w:t>Тёсово-Нетыльского</w:t>
      </w:r>
      <w:r w:rsidRPr="006462A8">
        <w:rPr>
          <w:sz w:val="28"/>
          <w:szCs w:val="28"/>
        </w:rPr>
        <w:t xml:space="preserve"> сельского поселения сведения о доходах, </w:t>
      </w:r>
      <w:r>
        <w:rPr>
          <w:sz w:val="28"/>
          <w:szCs w:val="28"/>
        </w:rPr>
        <w:t xml:space="preserve">расходах, об </w:t>
      </w:r>
      <w:r w:rsidRPr="006462A8">
        <w:rPr>
          <w:sz w:val="28"/>
          <w:szCs w:val="28"/>
        </w:rPr>
        <w:t>имуществе и обязательствах имущественного характера в письменной форме.</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3. Сведения о доходах, </w:t>
      </w:r>
      <w:r>
        <w:rPr>
          <w:sz w:val="28"/>
          <w:szCs w:val="28"/>
        </w:rPr>
        <w:t xml:space="preserve">расходах, об </w:t>
      </w:r>
      <w:r w:rsidRPr="006462A8">
        <w:rPr>
          <w:sz w:val="28"/>
          <w:szCs w:val="28"/>
        </w:rPr>
        <w:t>имуществе и обязательствах имущественного характера представляются:</w:t>
      </w:r>
    </w:p>
    <w:p w:rsidR="00503A87" w:rsidRPr="006462A8" w:rsidRDefault="00503A87" w:rsidP="00503A87">
      <w:pPr>
        <w:widowControl w:val="0"/>
        <w:autoSpaceDE w:val="0"/>
        <w:autoSpaceDN w:val="0"/>
        <w:adjustRightInd w:val="0"/>
        <w:ind w:firstLine="540"/>
        <w:jc w:val="both"/>
        <w:rPr>
          <w:sz w:val="28"/>
          <w:szCs w:val="28"/>
        </w:rPr>
      </w:pPr>
      <w:proofErr w:type="gramStart"/>
      <w:r w:rsidRPr="006462A8">
        <w:rPr>
          <w:sz w:val="28"/>
          <w:szCs w:val="28"/>
        </w:rPr>
        <w:t>лицом</w:t>
      </w:r>
      <w:proofErr w:type="gramEnd"/>
      <w:r w:rsidRPr="006462A8">
        <w:rPr>
          <w:sz w:val="28"/>
          <w:szCs w:val="28"/>
        </w:rPr>
        <w:t xml:space="preserve">, поступающим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 - при подаче документов, необходимых для поступления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w:t>
      </w:r>
    </w:p>
    <w:p w:rsidR="00503A87" w:rsidRPr="006462A8" w:rsidRDefault="00503A87" w:rsidP="00503A87">
      <w:pPr>
        <w:widowControl w:val="0"/>
        <w:autoSpaceDE w:val="0"/>
        <w:autoSpaceDN w:val="0"/>
        <w:adjustRightInd w:val="0"/>
        <w:ind w:firstLine="540"/>
        <w:jc w:val="both"/>
        <w:rPr>
          <w:sz w:val="28"/>
          <w:szCs w:val="28"/>
        </w:rPr>
      </w:pPr>
      <w:bookmarkStart w:id="3" w:name="Par51"/>
      <w:bookmarkEnd w:id="3"/>
      <w:proofErr w:type="gramStart"/>
      <w:r w:rsidRPr="006462A8">
        <w:rPr>
          <w:sz w:val="28"/>
          <w:szCs w:val="28"/>
        </w:rPr>
        <w:t>руководителем</w:t>
      </w:r>
      <w:proofErr w:type="gramEnd"/>
      <w:r w:rsidRPr="006462A8">
        <w:rPr>
          <w:sz w:val="28"/>
          <w:szCs w:val="28"/>
        </w:rPr>
        <w:t xml:space="preserve"> муниципального учреждения </w:t>
      </w:r>
      <w:r>
        <w:rPr>
          <w:sz w:val="28"/>
          <w:szCs w:val="28"/>
        </w:rPr>
        <w:t>Тёсово-Нетыльского</w:t>
      </w:r>
      <w:r w:rsidRPr="006462A8">
        <w:rPr>
          <w:sz w:val="28"/>
          <w:szCs w:val="28"/>
        </w:rPr>
        <w:t xml:space="preserve"> сельского поселения - ежегодно, не позднее 30 апреля года, следующего за отчетным.</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4. Лицо, поступающее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 представляет:</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w:t>
      </w:r>
      <w:r w:rsidRPr="006462A8">
        <w:rPr>
          <w:sz w:val="28"/>
          <w:szCs w:val="28"/>
        </w:rPr>
        <w:lastRenderedPageBreak/>
        <w:t xml:space="preserve">учреждения </w:t>
      </w:r>
      <w:r>
        <w:rPr>
          <w:sz w:val="28"/>
          <w:szCs w:val="28"/>
        </w:rPr>
        <w:t>Тёсово-Нетыльского</w:t>
      </w:r>
      <w:r w:rsidRPr="006462A8">
        <w:rPr>
          <w:sz w:val="28"/>
          <w:szCs w:val="28"/>
        </w:rPr>
        <w:t xml:space="preserve"> сельского поселения (на отчетную дату), по </w:t>
      </w:r>
      <w:hyperlink r:id="rId10" w:history="1">
        <w:r w:rsidRPr="006462A8">
          <w:rPr>
            <w:sz w:val="28"/>
            <w:szCs w:val="28"/>
          </w:rPr>
          <w:t>форме</w:t>
        </w:r>
      </w:hyperlink>
      <w:r w:rsidRPr="006462A8">
        <w:rPr>
          <w:sz w:val="28"/>
          <w:szCs w:val="28"/>
        </w:rPr>
        <w:t>,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до поступления на должность руководителя муниципального учреждения </w:t>
      </w:r>
      <w:r>
        <w:rPr>
          <w:sz w:val="28"/>
          <w:szCs w:val="28"/>
        </w:rPr>
        <w:t xml:space="preserve">Тёсово-Нетыльского </w:t>
      </w:r>
      <w:r w:rsidRPr="006462A8">
        <w:rPr>
          <w:sz w:val="28"/>
          <w:szCs w:val="28"/>
        </w:rPr>
        <w:t xml:space="preserve">сельского поселения (на отчетную дату) по </w:t>
      </w:r>
      <w:hyperlink r:id="rId11" w:history="1">
        <w:r w:rsidRPr="006462A8">
          <w:rPr>
            <w:sz w:val="28"/>
            <w:szCs w:val="28"/>
          </w:rPr>
          <w:t>форме</w:t>
        </w:r>
      </w:hyperlink>
      <w:r w:rsidRPr="006462A8">
        <w:rPr>
          <w:sz w:val="28"/>
          <w:szCs w:val="28"/>
        </w:rPr>
        <w:t>, утвержденной Указом.</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5. Руководитель муниципального учреждения </w:t>
      </w:r>
      <w:r>
        <w:rPr>
          <w:sz w:val="28"/>
          <w:szCs w:val="28"/>
        </w:rPr>
        <w:t>Тёсово-Нетыльского</w:t>
      </w:r>
      <w:r w:rsidRPr="006462A8">
        <w:rPr>
          <w:sz w:val="28"/>
          <w:szCs w:val="28"/>
        </w:rPr>
        <w:t xml:space="preserve"> сельского поселения представляет:</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 сведения о своих доходах, </w:t>
      </w:r>
      <w:r>
        <w:rPr>
          <w:sz w:val="28"/>
          <w:szCs w:val="28"/>
        </w:rPr>
        <w:t xml:space="preserve">расходах, </w:t>
      </w:r>
      <w:r w:rsidRPr="006462A8">
        <w:rPr>
          <w:sz w:val="28"/>
          <w:szCs w:val="28"/>
        </w:rPr>
        <w:t xml:space="preserve">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 по </w:t>
      </w:r>
      <w:hyperlink r:id="rId12" w:history="1">
        <w:r w:rsidRPr="006462A8">
          <w:rPr>
            <w:sz w:val="28"/>
            <w:szCs w:val="28"/>
          </w:rPr>
          <w:t>форме</w:t>
        </w:r>
      </w:hyperlink>
      <w:r w:rsidRPr="006462A8">
        <w:rPr>
          <w:sz w:val="28"/>
          <w:szCs w:val="28"/>
        </w:rPr>
        <w:t>, утвержденной Указом;</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сведения о доходах</w:t>
      </w:r>
      <w:r>
        <w:rPr>
          <w:sz w:val="28"/>
          <w:szCs w:val="28"/>
        </w:rPr>
        <w:t xml:space="preserve">, расходах </w:t>
      </w:r>
      <w:r w:rsidRPr="006462A8">
        <w:rPr>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 по </w:t>
      </w:r>
      <w:hyperlink r:id="rId13" w:history="1">
        <w:r w:rsidRPr="006462A8">
          <w:rPr>
            <w:sz w:val="28"/>
            <w:szCs w:val="28"/>
          </w:rPr>
          <w:t>форме</w:t>
        </w:r>
      </w:hyperlink>
      <w:r w:rsidRPr="006462A8">
        <w:rPr>
          <w:sz w:val="28"/>
          <w:szCs w:val="28"/>
        </w:rPr>
        <w:t>, утвержденной Указом.</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6. Сведения о доходах, </w:t>
      </w:r>
      <w:r>
        <w:rPr>
          <w:sz w:val="28"/>
          <w:szCs w:val="28"/>
        </w:rPr>
        <w:t xml:space="preserve">расходах, </w:t>
      </w:r>
      <w:r w:rsidRPr="006462A8">
        <w:rPr>
          <w:sz w:val="28"/>
          <w:szCs w:val="28"/>
        </w:rPr>
        <w:t>об имуществе и обязательствах имущественное характера, указанные в пунктах 4 и 5 настоящего Положения, включают в себя в том числе сведения:</w:t>
      </w:r>
    </w:p>
    <w:p w:rsidR="00503A87" w:rsidRPr="006462A8" w:rsidRDefault="00503A87" w:rsidP="00503A87">
      <w:pPr>
        <w:widowControl w:val="0"/>
        <w:autoSpaceDE w:val="0"/>
        <w:autoSpaceDN w:val="0"/>
        <w:adjustRightInd w:val="0"/>
        <w:ind w:firstLine="540"/>
        <w:jc w:val="both"/>
        <w:rPr>
          <w:sz w:val="28"/>
          <w:szCs w:val="28"/>
        </w:rPr>
      </w:pPr>
      <w:proofErr w:type="gramStart"/>
      <w:r w:rsidRPr="006462A8">
        <w:rPr>
          <w:sz w:val="28"/>
          <w:szCs w:val="28"/>
        </w:rPr>
        <w:t>о</w:t>
      </w:r>
      <w:proofErr w:type="gramEnd"/>
      <w:r w:rsidRPr="006462A8">
        <w:rPr>
          <w:sz w:val="28"/>
          <w:szCs w:val="28"/>
        </w:rPr>
        <w:t xml:space="preserve"> счетах (вкладах) и наличных денежных средствах в иностранных банках, расположенных за пределами территории Российской Федерации;</w:t>
      </w:r>
    </w:p>
    <w:p w:rsidR="00503A87" w:rsidRPr="006462A8" w:rsidRDefault="00503A87" w:rsidP="00503A87">
      <w:pPr>
        <w:widowControl w:val="0"/>
        <w:autoSpaceDE w:val="0"/>
        <w:autoSpaceDN w:val="0"/>
        <w:adjustRightInd w:val="0"/>
        <w:ind w:firstLine="540"/>
        <w:jc w:val="both"/>
        <w:rPr>
          <w:sz w:val="28"/>
          <w:szCs w:val="28"/>
        </w:rPr>
      </w:pPr>
      <w:proofErr w:type="gramStart"/>
      <w:r w:rsidRPr="006462A8">
        <w:rPr>
          <w:sz w:val="28"/>
          <w:szCs w:val="28"/>
        </w:rPr>
        <w:t>о</w:t>
      </w:r>
      <w:proofErr w:type="gramEnd"/>
      <w:r w:rsidRPr="006462A8">
        <w:rPr>
          <w:sz w:val="28"/>
          <w:szCs w:val="28"/>
        </w:rPr>
        <w:t xml:space="preserve"> государственных ценных бумагах иностранных государств, облигациях и акциях иных иностранных эмитентов;</w:t>
      </w:r>
    </w:p>
    <w:p w:rsidR="00503A87" w:rsidRPr="006462A8" w:rsidRDefault="00503A87" w:rsidP="00503A87">
      <w:pPr>
        <w:widowControl w:val="0"/>
        <w:autoSpaceDE w:val="0"/>
        <w:autoSpaceDN w:val="0"/>
        <w:adjustRightInd w:val="0"/>
        <w:ind w:firstLine="540"/>
        <w:jc w:val="both"/>
        <w:rPr>
          <w:sz w:val="28"/>
          <w:szCs w:val="28"/>
        </w:rPr>
      </w:pPr>
      <w:proofErr w:type="gramStart"/>
      <w:r w:rsidRPr="006462A8">
        <w:rPr>
          <w:sz w:val="28"/>
          <w:szCs w:val="28"/>
        </w:rPr>
        <w:t>о</w:t>
      </w:r>
      <w:proofErr w:type="gramEnd"/>
      <w:r w:rsidRPr="006462A8">
        <w:rPr>
          <w:sz w:val="28"/>
          <w:szCs w:val="28"/>
        </w:rPr>
        <w:t xml:space="preserve"> недвижимом имуществе, находящемся за пределами территории Российской Федерации;</w:t>
      </w:r>
    </w:p>
    <w:p w:rsidR="00503A87" w:rsidRPr="006462A8" w:rsidRDefault="00503A87" w:rsidP="00503A87">
      <w:pPr>
        <w:widowControl w:val="0"/>
        <w:autoSpaceDE w:val="0"/>
        <w:autoSpaceDN w:val="0"/>
        <w:adjustRightInd w:val="0"/>
        <w:ind w:firstLine="540"/>
        <w:jc w:val="both"/>
        <w:rPr>
          <w:sz w:val="28"/>
          <w:szCs w:val="28"/>
        </w:rPr>
      </w:pPr>
      <w:proofErr w:type="gramStart"/>
      <w:r w:rsidRPr="006462A8">
        <w:rPr>
          <w:sz w:val="28"/>
          <w:szCs w:val="28"/>
        </w:rPr>
        <w:t>об</w:t>
      </w:r>
      <w:proofErr w:type="gramEnd"/>
      <w:r w:rsidRPr="006462A8">
        <w:rPr>
          <w:sz w:val="28"/>
          <w:szCs w:val="28"/>
        </w:rPr>
        <w:t xml:space="preserve"> обязательствах имущественного характера за пределами территории Российской Федерации.</w:t>
      </w:r>
    </w:p>
    <w:p w:rsidR="00503A87" w:rsidRPr="006462A8" w:rsidRDefault="009F6CB9" w:rsidP="00503A87">
      <w:pPr>
        <w:widowControl w:val="0"/>
        <w:autoSpaceDE w:val="0"/>
        <w:autoSpaceDN w:val="0"/>
        <w:adjustRightInd w:val="0"/>
        <w:ind w:firstLine="540"/>
        <w:jc w:val="both"/>
        <w:rPr>
          <w:sz w:val="28"/>
          <w:szCs w:val="28"/>
        </w:rPr>
      </w:pPr>
      <w:hyperlink r:id="rId14" w:history="1">
        <w:r w:rsidR="00503A87" w:rsidRPr="006462A8">
          <w:rPr>
            <w:sz w:val="28"/>
            <w:szCs w:val="28"/>
          </w:rPr>
          <w:t>7</w:t>
        </w:r>
      </w:hyperlink>
      <w:r w:rsidR="00503A87" w:rsidRPr="006462A8">
        <w:rPr>
          <w:sz w:val="28"/>
          <w:szCs w:val="28"/>
        </w:rPr>
        <w:t xml:space="preserve">. В случае если лицо, поступающее на должность руководителя муниципального учреждения </w:t>
      </w:r>
      <w:r w:rsidR="00503A87">
        <w:rPr>
          <w:sz w:val="28"/>
          <w:szCs w:val="28"/>
        </w:rPr>
        <w:t>Тёсово-Нетыльского</w:t>
      </w:r>
      <w:r w:rsidR="00503A87" w:rsidRPr="006462A8">
        <w:rPr>
          <w:sz w:val="28"/>
          <w:szCs w:val="28"/>
        </w:rPr>
        <w:t xml:space="preserve"> сельского поселения, руководитель муниципального учреждения </w:t>
      </w:r>
      <w:r w:rsidR="00503A87">
        <w:rPr>
          <w:sz w:val="28"/>
          <w:szCs w:val="28"/>
        </w:rPr>
        <w:t>Тёсово-Нетыльского</w:t>
      </w:r>
      <w:r w:rsidR="00503A87" w:rsidRPr="006462A8">
        <w:rPr>
          <w:sz w:val="28"/>
          <w:szCs w:val="28"/>
        </w:rPr>
        <w:t xml:space="preserve"> сельского поселения обнаружили, что в представленных ими сведениях о доходах, </w:t>
      </w:r>
      <w:r w:rsidR="00503A87">
        <w:rPr>
          <w:sz w:val="28"/>
          <w:szCs w:val="28"/>
        </w:rPr>
        <w:t xml:space="preserve">расходах, об </w:t>
      </w:r>
      <w:r w:rsidR="00503A87" w:rsidRPr="006462A8">
        <w:rPr>
          <w:sz w:val="28"/>
          <w:szCs w:val="28"/>
        </w:rPr>
        <w:t>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Руководитель муниципального учреждения </w:t>
      </w:r>
      <w:r>
        <w:rPr>
          <w:sz w:val="28"/>
          <w:szCs w:val="28"/>
        </w:rPr>
        <w:t>Тёсово-Нетыльского</w:t>
      </w:r>
      <w:r w:rsidRPr="006462A8">
        <w:rPr>
          <w:sz w:val="28"/>
          <w:szCs w:val="28"/>
        </w:rPr>
        <w:t xml:space="preserve"> </w:t>
      </w:r>
      <w:r w:rsidRPr="006462A8">
        <w:rPr>
          <w:sz w:val="28"/>
          <w:szCs w:val="28"/>
        </w:rPr>
        <w:lastRenderedPageBreak/>
        <w:t xml:space="preserve">сельского поселения может представить уточненные сведения в течение одного месяца после окончания срока, предусмотренного </w:t>
      </w:r>
      <w:hyperlink w:anchor="Par51" w:history="1">
        <w:r w:rsidRPr="006462A8">
          <w:rPr>
            <w:sz w:val="28"/>
            <w:szCs w:val="28"/>
          </w:rPr>
          <w:t>абзацем третьим пункта 3</w:t>
        </w:r>
      </w:hyperlink>
      <w:r w:rsidRPr="006462A8">
        <w:rPr>
          <w:sz w:val="28"/>
          <w:szCs w:val="28"/>
        </w:rPr>
        <w:t xml:space="preserve"> настоящего Положения.</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Такие уточненные сведения не считаются представленными с нарушением срока.</w:t>
      </w:r>
    </w:p>
    <w:p w:rsidR="00503A87" w:rsidRPr="006462A8" w:rsidRDefault="009F6CB9" w:rsidP="00503A87">
      <w:pPr>
        <w:widowControl w:val="0"/>
        <w:autoSpaceDE w:val="0"/>
        <w:autoSpaceDN w:val="0"/>
        <w:adjustRightInd w:val="0"/>
        <w:ind w:firstLine="540"/>
        <w:jc w:val="both"/>
        <w:rPr>
          <w:sz w:val="28"/>
          <w:szCs w:val="28"/>
        </w:rPr>
      </w:pPr>
      <w:hyperlink r:id="rId15" w:history="1">
        <w:r w:rsidR="00503A87" w:rsidRPr="006462A8">
          <w:rPr>
            <w:sz w:val="28"/>
            <w:szCs w:val="28"/>
          </w:rPr>
          <w:t>8</w:t>
        </w:r>
      </w:hyperlink>
      <w:r w:rsidR="00503A87" w:rsidRPr="006462A8">
        <w:rPr>
          <w:sz w:val="28"/>
          <w:szCs w:val="28"/>
        </w:rPr>
        <w:t xml:space="preserve">. В случае непредставления по объективным причинам руководителем муниципального учреждения </w:t>
      </w:r>
      <w:r w:rsidR="00503A87">
        <w:rPr>
          <w:sz w:val="28"/>
          <w:szCs w:val="28"/>
        </w:rPr>
        <w:t>Тёсово-Нетыльского</w:t>
      </w:r>
      <w:r w:rsidR="00503A87" w:rsidRPr="006462A8">
        <w:rPr>
          <w:sz w:val="28"/>
          <w:szCs w:val="28"/>
        </w:rPr>
        <w:t xml:space="preserve"> сельского поселения сведений о доходах, </w:t>
      </w:r>
      <w:r w:rsidR="00503A87">
        <w:rPr>
          <w:sz w:val="28"/>
          <w:szCs w:val="28"/>
        </w:rPr>
        <w:t xml:space="preserve">расходах, об </w:t>
      </w:r>
      <w:r w:rsidR="00503A87" w:rsidRPr="006462A8">
        <w:rPr>
          <w:sz w:val="28"/>
          <w:szCs w:val="28"/>
        </w:rPr>
        <w:t xml:space="preserve">имуществе и обязательствах имущественного характера супруги (супруга) и несовершеннолетних детей данный факт подлежит рассмотрению комиссией, образуемой Администрацией </w:t>
      </w:r>
      <w:r w:rsidR="00503A87">
        <w:rPr>
          <w:sz w:val="28"/>
          <w:szCs w:val="28"/>
        </w:rPr>
        <w:t>Тёсово-Нетыльского</w:t>
      </w:r>
      <w:r w:rsidR="00503A87" w:rsidRPr="006462A8">
        <w:rPr>
          <w:sz w:val="28"/>
          <w:szCs w:val="28"/>
        </w:rPr>
        <w:t xml:space="preserve"> сельского поселения для рассмотрения конкретного факта непредставления руководителем сведений о доходах, </w:t>
      </w:r>
      <w:r w:rsidR="00503A87">
        <w:rPr>
          <w:sz w:val="28"/>
          <w:szCs w:val="28"/>
        </w:rPr>
        <w:t xml:space="preserve">расходах, об </w:t>
      </w:r>
      <w:r w:rsidR="00503A87" w:rsidRPr="006462A8">
        <w:rPr>
          <w:sz w:val="28"/>
          <w:szCs w:val="28"/>
        </w:rPr>
        <w:t>имуществе и обязательствах имущественного характера супруги (супруга) и несовершеннолетних детей и определения степени объективности причины непредставления указанных сведений.</w:t>
      </w:r>
    </w:p>
    <w:p w:rsidR="00503A87" w:rsidRPr="006462A8" w:rsidRDefault="009F6CB9" w:rsidP="00503A87">
      <w:pPr>
        <w:widowControl w:val="0"/>
        <w:autoSpaceDE w:val="0"/>
        <w:autoSpaceDN w:val="0"/>
        <w:adjustRightInd w:val="0"/>
        <w:ind w:firstLine="540"/>
        <w:jc w:val="both"/>
        <w:rPr>
          <w:sz w:val="28"/>
          <w:szCs w:val="28"/>
        </w:rPr>
      </w:pPr>
      <w:hyperlink r:id="rId16" w:history="1">
        <w:r w:rsidR="00503A87" w:rsidRPr="006462A8">
          <w:rPr>
            <w:sz w:val="28"/>
            <w:szCs w:val="28"/>
          </w:rPr>
          <w:t>9</w:t>
        </w:r>
      </w:hyperlink>
      <w:r w:rsidR="00503A87" w:rsidRPr="006462A8">
        <w:rPr>
          <w:sz w:val="28"/>
          <w:szCs w:val="28"/>
        </w:rPr>
        <w:t xml:space="preserve">. Проверка достоверности и полноты сведений о доходах, имуществе и обязательствах имущественного характера, представленных лицом, поступающим на должность руководителя муниципального учреждения </w:t>
      </w:r>
      <w:r w:rsidR="00503A87">
        <w:rPr>
          <w:sz w:val="28"/>
          <w:szCs w:val="28"/>
        </w:rPr>
        <w:t xml:space="preserve">Тёсово-Нетыльского </w:t>
      </w:r>
      <w:r w:rsidR="00503A87" w:rsidRPr="006462A8">
        <w:rPr>
          <w:sz w:val="28"/>
          <w:szCs w:val="28"/>
        </w:rPr>
        <w:t xml:space="preserve">сельского поселения, а также руководителем муниципального учреждения </w:t>
      </w:r>
      <w:r w:rsidR="00503A87">
        <w:rPr>
          <w:sz w:val="28"/>
          <w:szCs w:val="28"/>
        </w:rPr>
        <w:t>Тёсово-Нетыльского</w:t>
      </w:r>
      <w:r w:rsidR="00503A87" w:rsidRPr="006462A8">
        <w:rPr>
          <w:sz w:val="28"/>
          <w:szCs w:val="28"/>
        </w:rPr>
        <w:t xml:space="preserve"> сельского поселения, осуществляется в порядке, установленном Администрацией </w:t>
      </w:r>
      <w:r w:rsidR="00503A87">
        <w:rPr>
          <w:sz w:val="28"/>
          <w:szCs w:val="28"/>
        </w:rPr>
        <w:t xml:space="preserve">Тёсово-Нетыльского </w:t>
      </w:r>
      <w:r w:rsidR="00503A87" w:rsidRPr="006462A8">
        <w:rPr>
          <w:sz w:val="28"/>
          <w:szCs w:val="28"/>
        </w:rPr>
        <w:t>сельского поселения.</w:t>
      </w:r>
    </w:p>
    <w:p w:rsidR="00503A87" w:rsidRPr="006462A8" w:rsidRDefault="009F6CB9" w:rsidP="00503A87">
      <w:pPr>
        <w:widowControl w:val="0"/>
        <w:autoSpaceDE w:val="0"/>
        <w:autoSpaceDN w:val="0"/>
        <w:adjustRightInd w:val="0"/>
        <w:ind w:firstLine="540"/>
        <w:jc w:val="both"/>
        <w:rPr>
          <w:sz w:val="28"/>
          <w:szCs w:val="28"/>
        </w:rPr>
      </w:pPr>
      <w:hyperlink r:id="rId17" w:history="1">
        <w:r w:rsidR="00503A87" w:rsidRPr="006462A8">
          <w:rPr>
            <w:sz w:val="28"/>
            <w:szCs w:val="28"/>
          </w:rPr>
          <w:t>10</w:t>
        </w:r>
      </w:hyperlink>
      <w:r w:rsidR="00503A87" w:rsidRPr="006462A8">
        <w:rPr>
          <w:sz w:val="28"/>
          <w:szCs w:val="28"/>
        </w:rPr>
        <w:t xml:space="preserve">. Сведения о доходах, </w:t>
      </w:r>
      <w:r w:rsidR="00503A87">
        <w:rPr>
          <w:sz w:val="28"/>
          <w:szCs w:val="28"/>
        </w:rPr>
        <w:t xml:space="preserve">расходах, об </w:t>
      </w:r>
      <w:r w:rsidR="00503A87" w:rsidRPr="006462A8">
        <w:rPr>
          <w:sz w:val="28"/>
          <w:szCs w:val="28"/>
        </w:rPr>
        <w:t xml:space="preserve">имуществе и обязательствах имущественного характера, представленные руководителем муниципального учреждения </w:t>
      </w:r>
      <w:r w:rsidR="00503A87">
        <w:rPr>
          <w:sz w:val="28"/>
          <w:szCs w:val="28"/>
        </w:rPr>
        <w:t>Тёсово-Нетыльского</w:t>
      </w:r>
      <w:r w:rsidR="00503A87" w:rsidRPr="006462A8">
        <w:rPr>
          <w:sz w:val="28"/>
          <w:szCs w:val="28"/>
        </w:rPr>
        <w:t xml:space="preserve"> сельского поселения, размещаются на официальном сайте Администрации </w:t>
      </w:r>
      <w:r w:rsidR="00503A87">
        <w:rPr>
          <w:sz w:val="28"/>
          <w:szCs w:val="28"/>
        </w:rPr>
        <w:t>Тёсово-Нетыльского</w:t>
      </w:r>
      <w:r w:rsidR="00503A87" w:rsidRPr="006462A8">
        <w:rPr>
          <w:sz w:val="28"/>
          <w:szCs w:val="28"/>
        </w:rPr>
        <w:t xml:space="preserve"> сельского поселения в сети Интернет (</w:t>
      </w:r>
      <w:hyperlink r:id="rId18" w:history="1">
        <w:r w:rsidR="00503A87" w:rsidRPr="00A8576C">
          <w:rPr>
            <w:rStyle w:val="a3"/>
            <w:sz w:val="28"/>
            <w:szCs w:val="28"/>
            <w:lang w:val="en-US"/>
          </w:rPr>
          <w:t>www</w:t>
        </w:r>
        <w:r w:rsidR="00503A87" w:rsidRPr="00A8576C">
          <w:rPr>
            <w:rStyle w:val="a3"/>
            <w:sz w:val="28"/>
            <w:szCs w:val="28"/>
          </w:rPr>
          <w:t>.</w:t>
        </w:r>
        <w:proofErr w:type="spellStart"/>
        <w:r w:rsidR="00503A87" w:rsidRPr="00A8576C">
          <w:rPr>
            <w:rStyle w:val="a3"/>
            <w:sz w:val="28"/>
            <w:szCs w:val="28"/>
            <w:lang w:val="en-US"/>
          </w:rPr>
          <w:t>tnadm</w:t>
        </w:r>
        <w:proofErr w:type="spellEnd"/>
        <w:r w:rsidR="00503A87" w:rsidRPr="00A8576C">
          <w:rPr>
            <w:rStyle w:val="a3"/>
            <w:sz w:val="28"/>
            <w:szCs w:val="28"/>
          </w:rPr>
          <w:t>.</w:t>
        </w:r>
        <w:proofErr w:type="spellStart"/>
        <w:r w:rsidR="00503A87" w:rsidRPr="00A8576C">
          <w:rPr>
            <w:rStyle w:val="a3"/>
            <w:sz w:val="28"/>
            <w:szCs w:val="28"/>
            <w:lang w:val="en-US"/>
          </w:rPr>
          <w:t>ru</w:t>
        </w:r>
        <w:proofErr w:type="spellEnd"/>
      </w:hyperlink>
      <w:r w:rsidR="00503A87" w:rsidRPr="006462A8">
        <w:rPr>
          <w:sz w:val="28"/>
          <w:szCs w:val="28"/>
        </w:rPr>
        <w:t xml:space="preserve">.), а в случае отсутствия указанных сведений на официальном сайте Администрации </w:t>
      </w:r>
      <w:r w:rsidR="00503A87">
        <w:rPr>
          <w:sz w:val="28"/>
          <w:szCs w:val="28"/>
        </w:rPr>
        <w:t>Тёсово-Нетыльского</w:t>
      </w:r>
      <w:r w:rsidR="00503A87" w:rsidRPr="006462A8">
        <w:rPr>
          <w:sz w:val="28"/>
          <w:szCs w:val="28"/>
        </w:rPr>
        <w:t xml:space="preserve"> сельского поселения в сети Интернет предоставляются общероссийским и региональным средствам массовой информации для опубликования по их запросам в установленном порядке.</w:t>
      </w:r>
    </w:p>
    <w:bookmarkStart w:id="4" w:name="Par83"/>
    <w:bookmarkEnd w:id="4"/>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fldChar w:fldCharType="begin"/>
      </w:r>
      <w:r w:rsidRPr="006462A8">
        <w:rPr>
          <w:sz w:val="28"/>
          <w:szCs w:val="28"/>
        </w:rPr>
        <w:instrText xml:space="preserve">HYPERLINK consultantplus://offline/ref=E419642E790BBE27139753206DBE751E982CBC26D7E1D7F858A47586DF8DFCAE49417E465DB536A22706FC14WAM </w:instrText>
      </w:r>
      <w:r w:rsidRPr="006462A8">
        <w:rPr>
          <w:sz w:val="28"/>
          <w:szCs w:val="28"/>
        </w:rPr>
        <w:fldChar w:fldCharType="separate"/>
      </w:r>
      <w:r w:rsidRPr="006462A8">
        <w:rPr>
          <w:sz w:val="28"/>
          <w:szCs w:val="28"/>
        </w:rPr>
        <w:t>11</w:t>
      </w:r>
      <w:r w:rsidRPr="006462A8">
        <w:rPr>
          <w:sz w:val="28"/>
          <w:szCs w:val="28"/>
        </w:rPr>
        <w:fldChar w:fldCharType="end"/>
      </w:r>
      <w:r w:rsidRPr="006462A8">
        <w:rPr>
          <w:sz w:val="28"/>
          <w:szCs w:val="28"/>
        </w:rPr>
        <w:t xml:space="preserve">. Сведения о доходах, </w:t>
      </w:r>
      <w:r>
        <w:rPr>
          <w:sz w:val="28"/>
          <w:szCs w:val="28"/>
        </w:rPr>
        <w:t xml:space="preserve">расходах, об </w:t>
      </w:r>
      <w:r w:rsidRPr="006462A8">
        <w:rPr>
          <w:sz w:val="28"/>
          <w:szCs w:val="28"/>
        </w:rPr>
        <w:t xml:space="preserve">имуществе и обязательствах имущественного характера, представляемые лицом, поступающим на должность руководителя муниципального учреждения </w:t>
      </w:r>
      <w:r>
        <w:rPr>
          <w:sz w:val="28"/>
          <w:szCs w:val="28"/>
        </w:rPr>
        <w:t xml:space="preserve">Тёсово-Нетыльского </w:t>
      </w:r>
      <w:r w:rsidRPr="006462A8">
        <w:rPr>
          <w:sz w:val="28"/>
          <w:szCs w:val="28"/>
        </w:rPr>
        <w:t xml:space="preserve">сельского поселения, а также руководителем муниципального учреждения </w:t>
      </w:r>
      <w:r>
        <w:rPr>
          <w:sz w:val="28"/>
          <w:szCs w:val="28"/>
        </w:rPr>
        <w:t>Тёсово-Нетыльского</w:t>
      </w:r>
      <w:r w:rsidRPr="006462A8">
        <w:rPr>
          <w:sz w:val="28"/>
          <w:szCs w:val="28"/>
        </w:rPr>
        <w:t xml:space="preserve"> сельского поселения в соответствии с настоящим Положением,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503A87" w:rsidRPr="006462A8" w:rsidRDefault="009F6CB9" w:rsidP="00503A87">
      <w:pPr>
        <w:widowControl w:val="0"/>
        <w:autoSpaceDE w:val="0"/>
        <w:autoSpaceDN w:val="0"/>
        <w:adjustRightInd w:val="0"/>
        <w:ind w:firstLine="540"/>
        <w:jc w:val="both"/>
        <w:rPr>
          <w:sz w:val="28"/>
          <w:szCs w:val="28"/>
        </w:rPr>
      </w:pPr>
      <w:hyperlink r:id="rId19" w:history="1">
        <w:r w:rsidR="00503A87" w:rsidRPr="006462A8">
          <w:rPr>
            <w:sz w:val="28"/>
            <w:szCs w:val="28"/>
          </w:rPr>
          <w:t>12</w:t>
        </w:r>
      </w:hyperlink>
      <w:r w:rsidR="00503A87" w:rsidRPr="006462A8">
        <w:rPr>
          <w:sz w:val="28"/>
          <w:szCs w:val="28"/>
        </w:rPr>
        <w:t xml:space="preserve">. Лица, виновные в разглашении сведений, указанных в </w:t>
      </w:r>
      <w:hyperlink w:anchor="Par83" w:history="1">
        <w:r w:rsidR="00503A87" w:rsidRPr="006462A8">
          <w:rPr>
            <w:sz w:val="28"/>
            <w:szCs w:val="28"/>
          </w:rPr>
          <w:t>пункте 10</w:t>
        </w:r>
      </w:hyperlink>
      <w:r w:rsidR="00503A87" w:rsidRPr="006462A8">
        <w:rPr>
          <w:sz w:val="28"/>
          <w:szCs w:val="28"/>
        </w:rPr>
        <w:t xml:space="preserve"> настоящего Положения, или их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03A87" w:rsidRPr="006462A8" w:rsidRDefault="009F6CB9" w:rsidP="00503A87">
      <w:pPr>
        <w:widowControl w:val="0"/>
        <w:autoSpaceDE w:val="0"/>
        <w:autoSpaceDN w:val="0"/>
        <w:adjustRightInd w:val="0"/>
        <w:ind w:firstLine="540"/>
        <w:jc w:val="both"/>
        <w:rPr>
          <w:sz w:val="28"/>
          <w:szCs w:val="28"/>
        </w:rPr>
      </w:pPr>
      <w:hyperlink r:id="rId20" w:history="1">
        <w:r w:rsidR="00503A87" w:rsidRPr="006462A8">
          <w:rPr>
            <w:sz w:val="28"/>
            <w:szCs w:val="28"/>
          </w:rPr>
          <w:t>13</w:t>
        </w:r>
      </w:hyperlink>
      <w:r w:rsidR="00503A87" w:rsidRPr="006462A8">
        <w:rPr>
          <w:sz w:val="28"/>
          <w:szCs w:val="28"/>
        </w:rPr>
        <w:t xml:space="preserve">. Сведения о доходах, </w:t>
      </w:r>
      <w:r w:rsidR="00503A87">
        <w:rPr>
          <w:sz w:val="28"/>
          <w:szCs w:val="28"/>
        </w:rPr>
        <w:t xml:space="preserve">расходах, об </w:t>
      </w:r>
      <w:r w:rsidR="00503A87" w:rsidRPr="006462A8">
        <w:rPr>
          <w:sz w:val="28"/>
          <w:szCs w:val="28"/>
        </w:rPr>
        <w:t xml:space="preserve">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w:t>
      </w:r>
      <w:r w:rsidR="00503A87">
        <w:rPr>
          <w:sz w:val="28"/>
          <w:szCs w:val="28"/>
        </w:rPr>
        <w:t>Тёсово-Нетыльского</w:t>
      </w:r>
      <w:r w:rsidR="00503A87" w:rsidRPr="006462A8">
        <w:rPr>
          <w:sz w:val="28"/>
          <w:szCs w:val="28"/>
        </w:rPr>
        <w:t xml:space="preserve"> сельского поселения, а </w:t>
      </w:r>
      <w:r w:rsidR="00503A87" w:rsidRPr="006462A8">
        <w:rPr>
          <w:sz w:val="28"/>
          <w:szCs w:val="28"/>
        </w:rPr>
        <w:lastRenderedPageBreak/>
        <w:t xml:space="preserve">также представляемые руководителем муниципального учреждения </w:t>
      </w:r>
      <w:r w:rsidR="00503A87">
        <w:rPr>
          <w:sz w:val="28"/>
          <w:szCs w:val="28"/>
        </w:rPr>
        <w:t>Тёсово-Нетыльского</w:t>
      </w:r>
      <w:r w:rsidR="00503A87" w:rsidRPr="006462A8">
        <w:rPr>
          <w:sz w:val="28"/>
          <w:szCs w:val="28"/>
        </w:rPr>
        <w:t xml:space="preserve"> сельского поселения ежегодно, и информация о результатах проверки достоверности и полноты этих сведений хранятся в Администрации </w:t>
      </w:r>
      <w:r w:rsidR="00503A87">
        <w:rPr>
          <w:sz w:val="28"/>
          <w:szCs w:val="28"/>
        </w:rPr>
        <w:t>Тёсово-Нетыльского</w:t>
      </w:r>
      <w:r w:rsidR="00503A87" w:rsidRPr="006462A8">
        <w:rPr>
          <w:sz w:val="28"/>
          <w:szCs w:val="28"/>
        </w:rPr>
        <w:t xml:space="preserve"> сельского поселения.</w:t>
      </w:r>
    </w:p>
    <w:p w:rsidR="00503A87" w:rsidRPr="006462A8" w:rsidRDefault="00503A87" w:rsidP="00503A87">
      <w:pPr>
        <w:widowControl w:val="0"/>
        <w:autoSpaceDE w:val="0"/>
        <w:autoSpaceDN w:val="0"/>
        <w:adjustRightInd w:val="0"/>
        <w:ind w:firstLine="540"/>
        <w:jc w:val="both"/>
        <w:rPr>
          <w:sz w:val="28"/>
          <w:szCs w:val="28"/>
        </w:rPr>
      </w:pPr>
      <w:r w:rsidRPr="006462A8">
        <w:rPr>
          <w:sz w:val="28"/>
          <w:szCs w:val="28"/>
        </w:rPr>
        <w:t xml:space="preserve">В случае если гражданин, представивший сведения о своих доходах, </w:t>
      </w:r>
      <w:r>
        <w:rPr>
          <w:sz w:val="28"/>
          <w:szCs w:val="28"/>
        </w:rPr>
        <w:t xml:space="preserve">расходах, об </w:t>
      </w:r>
      <w:r w:rsidRPr="006462A8">
        <w:rPr>
          <w:sz w:val="28"/>
          <w:szCs w:val="28"/>
        </w:rPr>
        <w:t xml:space="preserve">имуществе и обязательствах имущественного характера, не был принят на работу на должность руководителя муниципального учреждения </w:t>
      </w:r>
      <w:r>
        <w:rPr>
          <w:sz w:val="28"/>
          <w:szCs w:val="28"/>
        </w:rPr>
        <w:t>Тёсово-Нетыльского</w:t>
      </w:r>
      <w:r w:rsidRPr="006462A8">
        <w:rPr>
          <w:sz w:val="28"/>
          <w:szCs w:val="28"/>
        </w:rPr>
        <w:t xml:space="preserve"> сельского поселения, эти сведения возвращаются ему по его письменному заявлению вместе с другими документами.</w:t>
      </w:r>
    </w:p>
    <w:p w:rsidR="00503A87" w:rsidRPr="006462A8" w:rsidRDefault="009F6CB9" w:rsidP="00503A87">
      <w:pPr>
        <w:widowControl w:val="0"/>
        <w:autoSpaceDE w:val="0"/>
        <w:autoSpaceDN w:val="0"/>
        <w:adjustRightInd w:val="0"/>
        <w:ind w:firstLine="540"/>
        <w:jc w:val="both"/>
        <w:rPr>
          <w:sz w:val="28"/>
          <w:szCs w:val="28"/>
        </w:rPr>
      </w:pPr>
      <w:hyperlink r:id="rId21" w:history="1">
        <w:r w:rsidR="00503A87" w:rsidRPr="006462A8">
          <w:rPr>
            <w:sz w:val="28"/>
            <w:szCs w:val="28"/>
          </w:rPr>
          <w:t>14</w:t>
        </w:r>
      </w:hyperlink>
      <w:r w:rsidR="00503A87" w:rsidRPr="006462A8">
        <w:rPr>
          <w:sz w:val="28"/>
          <w:szCs w:val="28"/>
        </w:rPr>
        <w:t>. Непредставление или представление заведомо недостоверных или неполных сведений о доходах,</w:t>
      </w:r>
      <w:r w:rsidR="00503A87">
        <w:rPr>
          <w:sz w:val="28"/>
          <w:szCs w:val="28"/>
        </w:rPr>
        <w:t xml:space="preserve"> расходах, об</w:t>
      </w:r>
      <w:r w:rsidR="00503A87" w:rsidRPr="006462A8">
        <w:rPr>
          <w:sz w:val="28"/>
          <w:szCs w:val="28"/>
        </w:rPr>
        <w:t xml:space="preserve"> имуществе и обязательствах имущественного характера лицом, поступающим на должность руководителя муниципального учреждения Борковского сельского поселения, а также руководителем муниципального учреждения </w:t>
      </w:r>
      <w:r w:rsidR="00503A87">
        <w:rPr>
          <w:sz w:val="28"/>
          <w:szCs w:val="28"/>
        </w:rPr>
        <w:t>Тёсово-Нетыльского</w:t>
      </w:r>
      <w:r w:rsidR="00503A87" w:rsidRPr="006462A8">
        <w:rPr>
          <w:sz w:val="28"/>
          <w:szCs w:val="28"/>
        </w:rPr>
        <w:t xml:space="preserve"> сельского поселения влечет за собой последствия, предусмотренные </w:t>
      </w:r>
      <w:hyperlink r:id="rId22" w:history="1">
        <w:r w:rsidR="00503A87" w:rsidRPr="006462A8">
          <w:rPr>
            <w:sz w:val="28"/>
            <w:szCs w:val="28"/>
          </w:rPr>
          <w:t>частями 8</w:t>
        </w:r>
      </w:hyperlink>
      <w:r w:rsidR="00503A87" w:rsidRPr="006462A8">
        <w:rPr>
          <w:sz w:val="28"/>
          <w:szCs w:val="28"/>
        </w:rPr>
        <w:t xml:space="preserve"> и </w:t>
      </w:r>
      <w:hyperlink r:id="rId23" w:history="1">
        <w:r w:rsidR="00503A87" w:rsidRPr="006462A8">
          <w:rPr>
            <w:sz w:val="28"/>
            <w:szCs w:val="28"/>
          </w:rPr>
          <w:t>9 статьи 8</w:t>
        </w:r>
      </w:hyperlink>
      <w:r w:rsidR="00503A87" w:rsidRPr="006462A8">
        <w:rPr>
          <w:sz w:val="28"/>
          <w:szCs w:val="28"/>
        </w:rPr>
        <w:t xml:space="preserve"> Федерального закона от 25 декабря 2008 г. N 273-ФЗ "О противодействии коррупции".</w:t>
      </w:r>
    </w:p>
    <w:p w:rsidR="00A9120D" w:rsidRDefault="00A9120D" w:rsidP="00A9120D">
      <w:pPr>
        <w:tabs>
          <w:tab w:val="left" w:pos="540"/>
          <w:tab w:val="left" w:pos="870"/>
        </w:tabs>
        <w:rPr>
          <w:sz w:val="28"/>
          <w:szCs w:val="28"/>
        </w:rPr>
      </w:pPr>
    </w:p>
    <w:sectPr w:rsidR="00A9120D" w:rsidSect="006743C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3633B"/>
    <w:multiLevelType w:val="hybridMultilevel"/>
    <w:tmpl w:val="7834CF26"/>
    <w:lvl w:ilvl="0" w:tplc="6994C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58"/>
    <w:rsid w:val="00014D1D"/>
    <w:rsid w:val="00022E07"/>
    <w:rsid w:val="00025D09"/>
    <w:rsid w:val="00053D6A"/>
    <w:rsid w:val="0005527A"/>
    <w:rsid w:val="00060E04"/>
    <w:rsid w:val="000713C0"/>
    <w:rsid w:val="000840F1"/>
    <w:rsid w:val="000B1614"/>
    <w:rsid w:val="000C1888"/>
    <w:rsid w:val="000E0E69"/>
    <w:rsid w:val="000E2092"/>
    <w:rsid w:val="000F2E54"/>
    <w:rsid w:val="000F40AB"/>
    <w:rsid w:val="000F4E7C"/>
    <w:rsid w:val="001070A3"/>
    <w:rsid w:val="00111A66"/>
    <w:rsid w:val="0012101F"/>
    <w:rsid w:val="00124CEF"/>
    <w:rsid w:val="001315C6"/>
    <w:rsid w:val="00135A2A"/>
    <w:rsid w:val="001705E3"/>
    <w:rsid w:val="00184478"/>
    <w:rsid w:val="00187453"/>
    <w:rsid w:val="0019732C"/>
    <w:rsid w:val="0019794A"/>
    <w:rsid w:val="001B38D7"/>
    <w:rsid w:val="001B7549"/>
    <w:rsid w:val="001E1907"/>
    <w:rsid w:val="00211178"/>
    <w:rsid w:val="0021392F"/>
    <w:rsid w:val="00215C6F"/>
    <w:rsid w:val="00220A1B"/>
    <w:rsid w:val="00227302"/>
    <w:rsid w:val="00257B58"/>
    <w:rsid w:val="00266B85"/>
    <w:rsid w:val="00284909"/>
    <w:rsid w:val="00293460"/>
    <w:rsid w:val="002948B6"/>
    <w:rsid w:val="002C0104"/>
    <w:rsid w:val="002D111E"/>
    <w:rsid w:val="002D3BB4"/>
    <w:rsid w:val="002D706A"/>
    <w:rsid w:val="00307795"/>
    <w:rsid w:val="00313F8A"/>
    <w:rsid w:val="00316095"/>
    <w:rsid w:val="00352C70"/>
    <w:rsid w:val="00361674"/>
    <w:rsid w:val="00374EA5"/>
    <w:rsid w:val="00391855"/>
    <w:rsid w:val="00391DEA"/>
    <w:rsid w:val="003A187F"/>
    <w:rsid w:val="003A6A23"/>
    <w:rsid w:val="003B0314"/>
    <w:rsid w:val="003C6838"/>
    <w:rsid w:val="003F42A0"/>
    <w:rsid w:val="004058C7"/>
    <w:rsid w:val="00406FF9"/>
    <w:rsid w:val="00424089"/>
    <w:rsid w:val="00455DF1"/>
    <w:rsid w:val="004B0189"/>
    <w:rsid w:val="004E06BF"/>
    <w:rsid w:val="004F5ACA"/>
    <w:rsid w:val="00503A87"/>
    <w:rsid w:val="00514090"/>
    <w:rsid w:val="00522ED6"/>
    <w:rsid w:val="0056283C"/>
    <w:rsid w:val="00570282"/>
    <w:rsid w:val="005A7102"/>
    <w:rsid w:val="005D3204"/>
    <w:rsid w:val="005E4C30"/>
    <w:rsid w:val="00617A96"/>
    <w:rsid w:val="00620B15"/>
    <w:rsid w:val="00626181"/>
    <w:rsid w:val="00631E88"/>
    <w:rsid w:val="00631F24"/>
    <w:rsid w:val="006549A4"/>
    <w:rsid w:val="0066020F"/>
    <w:rsid w:val="006743C5"/>
    <w:rsid w:val="00694AF9"/>
    <w:rsid w:val="006B23F1"/>
    <w:rsid w:val="006F119D"/>
    <w:rsid w:val="006F72E3"/>
    <w:rsid w:val="007250EE"/>
    <w:rsid w:val="00731DD8"/>
    <w:rsid w:val="00743BDD"/>
    <w:rsid w:val="00753DE6"/>
    <w:rsid w:val="00756B21"/>
    <w:rsid w:val="007644B8"/>
    <w:rsid w:val="00770F7A"/>
    <w:rsid w:val="00781509"/>
    <w:rsid w:val="007922FC"/>
    <w:rsid w:val="007A79EB"/>
    <w:rsid w:val="007B1E5E"/>
    <w:rsid w:val="007B63AC"/>
    <w:rsid w:val="00811A5B"/>
    <w:rsid w:val="00811FD8"/>
    <w:rsid w:val="00820C07"/>
    <w:rsid w:val="00832548"/>
    <w:rsid w:val="00835617"/>
    <w:rsid w:val="0084672F"/>
    <w:rsid w:val="00874F72"/>
    <w:rsid w:val="00881CB7"/>
    <w:rsid w:val="008A117A"/>
    <w:rsid w:val="008B08D5"/>
    <w:rsid w:val="008C2BA3"/>
    <w:rsid w:val="008C7271"/>
    <w:rsid w:val="008D7001"/>
    <w:rsid w:val="0090483F"/>
    <w:rsid w:val="00927657"/>
    <w:rsid w:val="00930662"/>
    <w:rsid w:val="00932809"/>
    <w:rsid w:val="009434E6"/>
    <w:rsid w:val="009519D4"/>
    <w:rsid w:val="009668D0"/>
    <w:rsid w:val="00977CD8"/>
    <w:rsid w:val="00996744"/>
    <w:rsid w:val="009A7EAF"/>
    <w:rsid w:val="009D78EC"/>
    <w:rsid w:val="009E11B6"/>
    <w:rsid w:val="009F6CB9"/>
    <w:rsid w:val="009F7416"/>
    <w:rsid w:val="00A06986"/>
    <w:rsid w:val="00A06DE7"/>
    <w:rsid w:val="00A10455"/>
    <w:rsid w:val="00A13058"/>
    <w:rsid w:val="00A45B82"/>
    <w:rsid w:val="00A60A14"/>
    <w:rsid w:val="00A6185E"/>
    <w:rsid w:val="00A74751"/>
    <w:rsid w:val="00A9120D"/>
    <w:rsid w:val="00AC1114"/>
    <w:rsid w:val="00AC4381"/>
    <w:rsid w:val="00AE7C15"/>
    <w:rsid w:val="00AF052C"/>
    <w:rsid w:val="00B00637"/>
    <w:rsid w:val="00B34537"/>
    <w:rsid w:val="00B371AC"/>
    <w:rsid w:val="00B63352"/>
    <w:rsid w:val="00B651DC"/>
    <w:rsid w:val="00B76B8B"/>
    <w:rsid w:val="00B956B9"/>
    <w:rsid w:val="00BA7F13"/>
    <w:rsid w:val="00BB3092"/>
    <w:rsid w:val="00BC6153"/>
    <w:rsid w:val="00BF3E52"/>
    <w:rsid w:val="00BF7B94"/>
    <w:rsid w:val="00C10AE0"/>
    <w:rsid w:val="00C41B21"/>
    <w:rsid w:val="00C5694F"/>
    <w:rsid w:val="00C57D7A"/>
    <w:rsid w:val="00C61CD8"/>
    <w:rsid w:val="00C6274E"/>
    <w:rsid w:val="00C71799"/>
    <w:rsid w:val="00CB0C55"/>
    <w:rsid w:val="00CB51FF"/>
    <w:rsid w:val="00CC17AE"/>
    <w:rsid w:val="00CD0BB9"/>
    <w:rsid w:val="00CD5D62"/>
    <w:rsid w:val="00CF2940"/>
    <w:rsid w:val="00D04F0D"/>
    <w:rsid w:val="00D34CDA"/>
    <w:rsid w:val="00D373EB"/>
    <w:rsid w:val="00DA2CE7"/>
    <w:rsid w:val="00DD0169"/>
    <w:rsid w:val="00DD279D"/>
    <w:rsid w:val="00DD5F7E"/>
    <w:rsid w:val="00DE45F9"/>
    <w:rsid w:val="00DF3EA7"/>
    <w:rsid w:val="00E248DB"/>
    <w:rsid w:val="00E858FC"/>
    <w:rsid w:val="00EB048F"/>
    <w:rsid w:val="00EB4100"/>
    <w:rsid w:val="00EE4441"/>
    <w:rsid w:val="00F11F1B"/>
    <w:rsid w:val="00F31EB7"/>
    <w:rsid w:val="00F32C0E"/>
    <w:rsid w:val="00F4603A"/>
    <w:rsid w:val="00F5593D"/>
    <w:rsid w:val="00F56A78"/>
    <w:rsid w:val="00F657B7"/>
    <w:rsid w:val="00F67E8A"/>
    <w:rsid w:val="00FB4BA9"/>
    <w:rsid w:val="00FC1495"/>
    <w:rsid w:val="00FD368B"/>
    <w:rsid w:val="00FE29E4"/>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986A7F1-0992-453C-B646-267DBC5E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B58"/>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B58"/>
    <w:rPr>
      <w:color w:val="0000FF"/>
      <w:u w:val="single"/>
    </w:rPr>
  </w:style>
  <w:style w:type="paragraph" w:styleId="a4">
    <w:name w:val="List Paragraph"/>
    <w:basedOn w:val="a"/>
    <w:uiPriority w:val="34"/>
    <w:qFormat/>
    <w:rsid w:val="00E248DB"/>
    <w:pPr>
      <w:ind w:left="720"/>
      <w:contextualSpacing/>
    </w:pPr>
  </w:style>
  <w:style w:type="table" w:styleId="a5">
    <w:name w:val="Table Grid"/>
    <w:basedOn w:val="a1"/>
    <w:uiPriority w:val="59"/>
    <w:rsid w:val="00E2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екст таблицы"/>
    <w:basedOn w:val="a"/>
    <w:rsid w:val="00A74751"/>
    <w:pPr>
      <w:suppressAutoHyphens w:val="0"/>
      <w:snapToGrid w:val="0"/>
    </w:pPr>
    <w:rPr>
      <w:sz w:val="22"/>
      <w:szCs w:val="20"/>
      <w:lang w:eastAsia="ru-RU"/>
    </w:rPr>
  </w:style>
  <w:style w:type="character" w:styleId="a7">
    <w:name w:val="Subtle Reference"/>
    <w:basedOn w:val="a0"/>
    <w:uiPriority w:val="31"/>
    <w:qFormat/>
    <w:rsid w:val="0056283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E063FEC224F569350F23A488D9D1B174409B5689A787AE487A1822AA5FAD9484031B66DEA6D771N6L" TargetMode="External"/><Relationship Id="rId13" Type="http://schemas.openxmlformats.org/officeDocument/2006/relationships/hyperlink" Target="consultantplus://offline/ref=E419642E790BBE27139753366ED22A169D21E62ED5EADCA903FB2EDB8884F6F90E0E270419B837A612W2M" TargetMode="External"/><Relationship Id="rId18" Type="http://schemas.openxmlformats.org/officeDocument/2006/relationships/hyperlink" Target="http://www.tnadm.ru" TargetMode="External"/><Relationship Id="rId3" Type="http://schemas.openxmlformats.org/officeDocument/2006/relationships/styles" Target="styles.xml"/><Relationship Id="rId21" Type="http://schemas.openxmlformats.org/officeDocument/2006/relationships/hyperlink" Target="consultantplus://offline/ref=E419642E790BBE27139753206DBE751E982CBC26D7E1D7F858A47586DF8DFCAE49417E465DB536A22706FC14WAM" TargetMode="External"/><Relationship Id="rId7" Type="http://schemas.openxmlformats.org/officeDocument/2006/relationships/oleObject" Target="embeddings/oleObject1.bin"/><Relationship Id="rId12" Type="http://schemas.openxmlformats.org/officeDocument/2006/relationships/hyperlink" Target="consultantplus://offline/ref=E419642E790BBE27139753366ED22A169D21E62ED5EADCA903FB2EDB8884F6F90E0E270419B837A612W2M" TargetMode="External"/><Relationship Id="rId17" Type="http://schemas.openxmlformats.org/officeDocument/2006/relationships/hyperlink" Target="consultantplus://offline/ref=E419642E790BBE27139753206DBE751E982CBC26D7E1D7F858A47586DF8DFCAE49417E465DB536A22706FC14W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419642E790BBE27139753206DBE751E982CBC26D7E1D7F858A47586DF8DFCAE49417E465DB536A22706FC14WAM" TargetMode="External"/><Relationship Id="rId20" Type="http://schemas.openxmlformats.org/officeDocument/2006/relationships/hyperlink" Target="consultantplus://offline/ref=E419642E790BBE27139753206DBE751E982CBC26D7E1D7F858A47586DF8DFCAE49417E465DB536A22706FC14WA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419642E790BBE27139753366ED22A169D21E62ED5EADCA903FB2EDB8884F6F90E0E270419B837A612W2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419642E790BBE27139753206DBE751E982CBC26D7E1D7F858A47586DF8DFCAE49417E465DB536A22706FC14WAM" TargetMode="External"/><Relationship Id="rId23" Type="http://schemas.openxmlformats.org/officeDocument/2006/relationships/hyperlink" Target="consultantplus://offline/ref=E419642E790BBE27139753366ED22A169D20E02ED6E1DCA903FB2EDB8884F6F90E0E270419B836A012W1M" TargetMode="External"/><Relationship Id="rId10" Type="http://schemas.openxmlformats.org/officeDocument/2006/relationships/hyperlink" Target="consultantplus://offline/ref=E419642E790BBE27139753366ED22A169D21E62ED5EADCA903FB2EDB8884F6F90E0E270419B837A612W2M" TargetMode="External"/><Relationship Id="rId19" Type="http://schemas.openxmlformats.org/officeDocument/2006/relationships/hyperlink" Target="consultantplus://offline/ref=E419642E790BBE27139753206DBE751E982CBC26D7E1D7F858A47586DF8DFCAE49417E465DB536A22706FC14WAM" TargetMode="External"/><Relationship Id="rId4" Type="http://schemas.openxmlformats.org/officeDocument/2006/relationships/settings" Target="settings.xml"/><Relationship Id="rId9" Type="http://schemas.openxmlformats.org/officeDocument/2006/relationships/hyperlink" Target="http://www.new.tnadm" TargetMode="External"/><Relationship Id="rId14" Type="http://schemas.openxmlformats.org/officeDocument/2006/relationships/hyperlink" Target="consultantplus://offline/ref=E419642E790BBE27139753206DBE751E982CBC26D7E1D7F858A47586DF8DFCAE49417E465DB536A22706FC14WAM" TargetMode="External"/><Relationship Id="rId22" Type="http://schemas.openxmlformats.org/officeDocument/2006/relationships/hyperlink" Target="consultantplus://offline/ref=E419642E790BBE27139753366ED22A169D20E02ED6E1DCA903FB2EDB8884F6F90E0E270419B836A012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EEB90-4B4F-474C-8DA3-324BB79E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User</cp:lastModifiedBy>
  <cp:revision>2</cp:revision>
  <cp:lastPrinted>2020-07-21T13:49:00Z</cp:lastPrinted>
  <dcterms:created xsi:type="dcterms:W3CDTF">2024-05-31T12:27:00Z</dcterms:created>
  <dcterms:modified xsi:type="dcterms:W3CDTF">2024-05-31T12:27:00Z</dcterms:modified>
</cp:coreProperties>
</file>