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AC" w:rsidRDefault="00A160AC" w:rsidP="00A160AC">
      <w:r>
        <w:t xml:space="preserve">                                       Приложение 1</w:t>
      </w:r>
    </w:p>
    <w:p w:rsidR="00A160AC" w:rsidRDefault="00A160AC" w:rsidP="00A160AC">
      <w:pPr>
        <w:jc w:val="center"/>
      </w:pPr>
      <w:r>
        <w:t xml:space="preserve">                                                                                   к решению Совета депутатов</w:t>
      </w:r>
    </w:p>
    <w:p w:rsidR="00A160AC" w:rsidRDefault="00A160AC" w:rsidP="00A160AC">
      <w:pPr>
        <w:jc w:val="center"/>
      </w:pPr>
      <w:r>
        <w:t xml:space="preserve">                                                                                        Тёсово-Нетыльского городского</w:t>
      </w:r>
    </w:p>
    <w:p w:rsidR="00A160AC" w:rsidRDefault="00A160AC" w:rsidP="00A160AC">
      <w:pPr>
        <w:jc w:val="center"/>
      </w:pPr>
      <w:r>
        <w:t xml:space="preserve">                                                                                     </w:t>
      </w:r>
      <w:r w:rsidRPr="009604B5">
        <w:t xml:space="preserve">поселения от </w:t>
      </w:r>
      <w:r>
        <w:t>30</w:t>
      </w:r>
      <w:r w:rsidRPr="009604B5">
        <w:t>.</w:t>
      </w:r>
      <w:r>
        <w:t>11</w:t>
      </w:r>
      <w:r w:rsidRPr="009604B5">
        <w:t>.20</w:t>
      </w:r>
      <w:r>
        <w:t>10</w:t>
      </w:r>
      <w:r w:rsidRPr="009604B5">
        <w:t xml:space="preserve"> №</w:t>
      </w:r>
      <w:r>
        <w:t xml:space="preserve"> 14</w:t>
      </w:r>
    </w:p>
    <w:p w:rsidR="00A160AC" w:rsidRDefault="00A160AC" w:rsidP="00A160AC">
      <w:r>
        <w:t xml:space="preserve">                                                                                             «О бюджете Тёсово-Нетыльского</w:t>
      </w:r>
    </w:p>
    <w:p w:rsidR="00A160AC" w:rsidRDefault="00A160AC" w:rsidP="00A160AC">
      <w:r>
        <w:t xml:space="preserve">                                                                                             городского поселения на 2011 год           </w:t>
      </w:r>
    </w:p>
    <w:p w:rsidR="00A160AC" w:rsidRPr="008136E6" w:rsidRDefault="00A160AC" w:rsidP="00A160AC">
      <w:r>
        <w:t xml:space="preserve">                                                                                             и на плановый период  до 2013года»</w:t>
      </w:r>
      <w:r w:rsidRPr="009604B5">
        <w:t xml:space="preserve">  </w:t>
      </w:r>
    </w:p>
    <w:p w:rsidR="00A160AC" w:rsidRPr="00616D9C" w:rsidRDefault="00A160AC" w:rsidP="00A160AC">
      <w:pPr>
        <w:jc w:val="center"/>
      </w:pPr>
      <w:r>
        <w:t xml:space="preserve">                                                           </w:t>
      </w:r>
    </w:p>
    <w:p w:rsidR="00A160AC" w:rsidRDefault="00A160AC" w:rsidP="00A160AC">
      <w:pPr>
        <w:jc w:val="center"/>
      </w:pPr>
      <w:r>
        <w:t xml:space="preserve">                                                         </w:t>
      </w:r>
    </w:p>
    <w:p w:rsidR="00A160AC" w:rsidRDefault="00A160AC" w:rsidP="00A160AC">
      <w:pPr>
        <w:jc w:val="center"/>
      </w:pPr>
      <w:r>
        <w:t xml:space="preserve">                                           </w:t>
      </w:r>
    </w:p>
    <w:p w:rsidR="00A160AC" w:rsidRDefault="00A160AC" w:rsidP="00A160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главных администраторов доходов бюджета Тёсово-Нетыльского городского поселения</w:t>
      </w:r>
    </w:p>
    <w:p w:rsidR="00A160AC" w:rsidRDefault="00A160AC" w:rsidP="00A160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880"/>
        <w:gridCol w:w="5323"/>
      </w:tblGrid>
      <w:tr w:rsidR="00A160AC" w:rsidTr="00B31C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  <w:p w:rsidR="00A160AC" w:rsidRDefault="00A160AC" w:rsidP="00B31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</w:tr>
      <w:tr w:rsidR="00A160AC" w:rsidTr="00B31C46">
        <w:trPr>
          <w:trHeight w:val="15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  <w:rPr>
                <w:b/>
              </w:rPr>
            </w:pPr>
            <w:r>
              <w:rPr>
                <w:b/>
              </w:rPr>
              <w:t>966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rPr>
                <w:b/>
              </w:rPr>
            </w:pPr>
            <w:r>
              <w:rPr>
                <w:b/>
              </w:rPr>
              <w:t>Комитет по управлению муниципальным имуществом Администрации Новгородского муниципального района</w:t>
            </w:r>
          </w:p>
        </w:tc>
      </w:tr>
      <w:tr w:rsidR="00A160AC" w:rsidTr="00B31C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966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1 11 05010 10 0000120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160AC" w:rsidTr="00B31C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966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1 14 06014 10 0000 420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A160AC" w:rsidTr="00B31C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  <w:rPr>
                <w:b/>
              </w:rPr>
            </w:pPr>
            <w:r>
              <w:rPr>
                <w:b/>
              </w:rP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  <w:rPr>
                <w:b/>
              </w:rPr>
            </w:pPr>
            <w:r>
              <w:rPr>
                <w:b/>
              </w:rPr>
              <w:t>Комитет финансов Администрации Новгородского муниципального района</w:t>
            </w:r>
          </w:p>
        </w:tc>
      </w:tr>
      <w:tr w:rsidR="00A160AC" w:rsidTr="00B31C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2 02 00000 00 0000 000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</w:tr>
      <w:tr w:rsidR="00A160AC" w:rsidTr="00B31C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2 03 05000 10 0000 180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Безвозмездные поступления от государственных организаций в бюджеты поселений</w:t>
            </w:r>
          </w:p>
        </w:tc>
      </w:tr>
      <w:tr w:rsidR="00A160AC" w:rsidTr="00B31C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092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2 07 05000 10 0000 180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Прочие безвозмездные поступления в бюджеты поселений</w:t>
            </w:r>
          </w:p>
        </w:tc>
      </w:tr>
      <w:tr w:rsidR="00A160AC" w:rsidTr="00B31C46">
        <w:trPr>
          <w:trHeight w:val="42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Тёсово-Нетыльское</w:t>
            </w:r>
            <w:proofErr w:type="spellEnd"/>
            <w:r>
              <w:rPr>
                <w:b/>
              </w:rPr>
              <w:t xml:space="preserve"> городское поселение</w:t>
            </w:r>
          </w:p>
        </w:tc>
      </w:tr>
      <w:tr w:rsidR="00A160AC" w:rsidTr="00B31C46">
        <w:trPr>
          <w:trHeight w:val="2238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1 08 04020 01 1000 110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60AC" w:rsidTr="00B31C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1 11 05035 10 0000 120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</w:tr>
      <w:tr w:rsidR="00A160AC" w:rsidTr="00B31C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1 17 01050 10 0000 180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 xml:space="preserve">Невыясненные поступления, зачисляемые в </w:t>
            </w:r>
            <w:r>
              <w:lastRenderedPageBreak/>
              <w:t>бюджеты поселений</w:t>
            </w:r>
          </w:p>
        </w:tc>
      </w:tr>
      <w:tr w:rsidR="00A160AC" w:rsidTr="00B31C46">
        <w:trPr>
          <w:trHeight w:val="8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lastRenderedPageBreak/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1 17 05050 10 0000 180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Прочие неналоговые доходы бюджетов поселений</w:t>
            </w:r>
          </w:p>
        </w:tc>
      </w:tr>
      <w:tr w:rsidR="00A160AC" w:rsidTr="00B31C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2 02 01001 10 0000 151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Дотация на выравнивание уровня бюджетной обеспеченности поселений</w:t>
            </w:r>
          </w:p>
        </w:tc>
      </w:tr>
      <w:tr w:rsidR="00A160AC" w:rsidTr="00B31C46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2 02 01003 10 0000 151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A160AC" w:rsidTr="00B31C46">
        <w:trPr>
          <w:trHeight w:val="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2 02 03003 10 0000151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Субвенции на государственную регистрацию актов гражданского состояния</w:t>
            </w:r>
          </w:p>
        </w:tc>
      </w:tr>
      <w:tr w:rsidR="00A160AC" w:rsidTr="00B31C46">
        <w:trPr>
          <w:trHeight w:val="99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2 02 03015 10 0000 151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A160AC" w:rsidTr="00B31C46">
        <w:trPr>
          <w:trHeight w:val="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2 02 03024 10 9030 151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r>
              <w:t xml:space="preserve">Субвенция на выполнение государственных полномочий по расчету и предоставлению бюджетам поселений субвенций на выполнение государственных полномочий по компенсации выпадающих доходов </w:t>
            </w:r>
            <w:proofErr w:type="gramStart"/>
            <w:r>
              <w:t>организациям</w:t>
            </w:r>
            <w:proofErr w:type="gramEnd"/>
            <w:r>
              <w:t xml:space="preserve"> предоставляющим коммунальные услуги по тарифам для населения, установленным органами исполнительной власти</w:t>
            </w:r>
          </w:p>
        </w:tc>
      </w:tr>
      <w:tr w:rsidR="00A160AC" w:rsidTr="00B31C46">
        <w:trPr>
          <w:trHeight w:val="6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2 02 02999 10 8020 151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Субсидии бюджетам  поселений</w:t>
            </w:r>
          </w:p>
        </w:tc>
      </w:tr>
      <w:tr w:rsidR="00A160AC" w:rsidTr="00B31C46">
        <w:trPr>
          <w:trHeight w:val="4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2 02 02999 10 8024 151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Субсидия на реализацию мероприятий областной целевой программы «Переселение граждан, проживающих на территории Новгородской области из многоквартирных домов, признанных аварийными и подлежащими сносу или реконструкции в 2010-2015гг.»</w:t>
            </w:r>
          </w:p>
        </w:tc>
      </w:tr>
      <w:tr w:rsidR="00A160AC" w:rsidTr="00B31C46">
        <w:trPr>
          <w:trHeight w:val="47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354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center"/>
            </w:pPr>
            <w:r>
              <w:t>2 02 04999 10 0000 151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AC" w:rsidRDefault="00A160AC" w:rsidP="00B31C46">
            <w:pPr>
              <w:jc w:val="both"/>
            </w:pPr>
            <w:r>
              <w:t>Прочие межбюджетные трансферты передаваемые бюджетам поселений</w:t>
            </w:r>
          </w:p>
        </w:tc>
      </w:tr>
    </w:tbl>
    <w:p w:rsidR="00A160AC" w:rsidRDefault="00A160AC" w:rsidP="00A160AC"/>
    <w:p w:rsidR="00A160AC" w:rsidRDefault="00A160AC" w:rsidP="00A160AC">
      <w:pPr>
        <w:ind w:firstLine="709"/>
        <w:jc w:val="both"/>
        <w:rPr>
          <w:sz w:val="28"/>
        </w:rPr>
      </w:pPr>
    </w:p>
    <w:p w:rsidR="00A160AC" w:rsidRDefault="00A160AC" w:rsidP="00A160AC">
      <w:pPr>
        <w:ind w:firstLine="709"/>
        <w:jc w:val="both"/>
        <w:rPr>
          <w:sz w:val="28"/>
        </w:rPr>
      </w:pPr>
    </w:p>
    <w:p w:rsidR="00A160AC" w:rsidRDefault="00A160AC" w:rsidP="00A160AC">
      <w:pPr>
        <w:ind w:firstLine="709"/>
        <w:jc w:val="both"/>
        <w:rPr>
          <w:sz w:val="28"/>
        </w:rPr>
      </w:pPr>
    </w:p>
    <w:p w:rsidR="00294D2E" w:rsidRDefault="00294D2E"/>
    <w:sectPr w:rsidR="00294D2E" w:rsidSect="00294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A160AC"/>
    <w:rsid w:val="001D399D"/>
    <w:rsid w:val="00294D2E"/>
    <w:rsid w:val="00A1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3227</Characters>
  <Application>Microsoft Office Word</Application>
  <DocSecurity>0</DocSecurity>
  <Lines>26</Lines>
  <Paragraphs>7</Paragraphs>
  <ScaleCrop>false</ScaleCrop>
  <Company>Krokoz™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Us</cp:lastModifiedBy>
  <cp:revision>1</cp:revision>
  <dcterms:created xsi:type="dcterms:W3CDTF">2015-10-15T13:22:00Z</dcterms:created>
  <dcterms:modified xsi:type="dcterms:W3CDTF">2015-10-15T13:22:00Z</dcterms:modified>
</cp:coreProperties>
</file>