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AD" w:rsidRPr="00A93C18" w:rsidRDefault="00A561AD" w:rsidP="00A561AD">
      <w:pPr>
        <w:jc w:val="center"/>
        <w:rPr>
          <w:b/>
          <w:sz w:val="20"/>
        </w:rPr>
      </w:pPr>
      <w:r w:rsidRPr="00A93C18">
        <w:rPr>
          <w:b/>
          <w:sz w:val="20"/>
        </w:rPr>
        <w:t xml:space="preserve">           </w:t>
      </w:r>
      <w:r>
        <w:rPr>
          <w:b/>
          <w:sz w:val="20"/>
        </w:rPr>
        <w:t xml:space="preserve">                                                                                                                                   </w:t>
      </w:r>
      <w:r w:rsidRPr="00A93C18">
        <w:rPr>
          <w:b/>
          <w:sz w:val="20"/>
        </w:rPr>
        <w:t xml:space="preserve">                                                                  </w:t>
      </w:r>
    </w:p>
    <w:p w:rsidR="00A561AD" w:rsidRPr="00B43CB0" w:rsidRDefault="00A561AD" w:rsidP="00A561A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  <w:r w:rsidRPr="00B43CB0">
        <w:rPr>
          <w:sz w:val="20"/>
        </w:rPr>
        <w:t xml:space="preserve">   </w:t>
      </w:r>
      <w:r>
        <w:rPr>
          <w:sz w:val="20"/>
        </w:rPr>
        <w:t xml:space="preserve">                                                                                Приложение № 2</w:t>
      </w:r>
    </w:p>
    <w:p w:rsidR="00A561AD" w:rsidRDefault="00A561AD" w:rsidP="00A561AD">
      <w:pPr>
        <w:jc w:val="center"/>
      </w:pPr>
      <w:r>
        <w:rPr>
          <w:sz w:val="20"/>
        </w:rPr>
        <w:t xml:space="preserve">                                                                                              </w:t>
      </w:r>
      <w:r>
        <w:t>к решению Совета депутатов</w:t>
      </w:r>
    </w:p>
    <w:p w:rsidR="00A561AD" w:rsidRDefault="00A561AD" w:rsidP="00A561AD">
      <w:pPr>
        <w:jc w:val="center"/>
      </w:pPr>
      <w:r>
        <w:t xml:space="preserve">                                                                                 Тёсово-Нетыльского городского</w:t>
      </w:r>
    </w:p>
    <w:p w:rsidR="00A561AD" w:rsidRDefault="00A561AD" w:rsidP="00A561AD">
      <w:pPr>
        <w:jc w:val="center"/>
      </w:pPr>
      <w:r>
        <w:t xml:space="preserve">                                                                             поселения от 30.11.2010 № 14</w:t>
      </w:r>
    </w:p>
    <w:p w:rsidR="00A561AD" w:rsidRDefault="00A561AD" w:rsidP="00A561AD">
      <w:r>
        <w:t xml:space="preserve">                                                                                            «О бюджете Тёсово-Нетыльского</w:t>
      </w:r>
    </w:p>
    <w:p w:rsidR="00A561AD" w:rsidRDefault="00A561AD" w:rsidP="00A561AD">
      <w:r>
        <w:t xml:space="preserve">                                                                                            городского поселения на 2011 год           </w:t>
      </w:r>
    </w:p>
    <w:p w:rsidR="00A561AD" w:rsidRDefault="00A561AD" w:rsidP="00A561AD">
      <w:r>
        <w:t xml:space="preserve">                                                                                            и на плановый период  до 2013 года»  </w:t>
      </w:r>
    </w:p>
    <w:p w:rsidR="00A561AD" w:rsidRDefault="00A561AD" w:rsidP="00A561AD">
      <w:pPr>
        <w:jc w:val="center"/>
      </w:pPr>
      <w:r>
        <w:t xml:space="preserve">                                                           </w:t>
      </w:r>
    </w:p>
    <w:p w:rsidR="00A561AD" w:rsidRPr="00CA4823" w:rsidRDefault="00A561AD" w:rsidP="00A561AD">
      <w:pPr>
        <w:jc w:val="both"/>
        <w:rPr>
          <w:sz w:val="20"/>
        </w:rPr>
      </w:pPr>
    </w:p>
    <w:p w:rsidR="00A561AD" w:rsidRDefault="00A561AD" w:rsidP="00A561A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</w:t>
      </w:r>
    </w:p>
    <w:p w:rsidR="00A561AD" w:rsidRDefault="00A561AD" w:rsidP="00A561A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</w:p>
    <w:p w:rsidR="00A561AD" w:rsidRPr="00CA4823" w:rsidRDefault="00A561AD" w:rsidP="00A561AD">
      <w:pPr>
        <w:jc w:val="center"/>
        <w:rPr>
          <w:sz w:val="20"/>
        </w:rPr>
      </w:pPr>
      <w:r>
        <w:t>Объем безвозмездных поступлений из бюджета района</w:t>
      </w:r>
    </w:p>
    <w:p w:rsidR="00A561AD" w:rsidRDefault="00A561AD" w:rsidP="00A561AD">
      <w:pPr>
        <w:jc w:val="center"/>
      </w:pPr>
      <w:r>
        <w:t>по Тёсово-Нетыльскому городскому поселению на 2011 год</w:t>
      </w:r>
    </w:p>
    <w:p w:rsidR="00A561AD" w:rsidRDefault="00A561AD" w:rsidP="00A561A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8"/>
        <w:gridCol w:w="2083"/>
      </w:tblGrid>
      <w:tr w:rsidR="00A561AD" w:rsidTr="00B31C46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A561AD" w:rsidRDefault="00A561AD" w:rsidP="00B31C46">
            <w:r>
              <w:t>Наименование статей</w:t>
            </w:r>
          </w:p>
        </w:tc>
        <w:tc>
          <w:tcPr>
            <w:tcW w:w="2083" w:type="dxa"/>
          </w:tcPr>
          <w:p w:rsidR="00A561AD" w:rsidRDefault="00A561AD" w:rsidP="00B31C46">
            <w:pPr>
              <w:jc w:val="center"/>
            </w:pPr>
            <w:r>
              <w:t>Сумма</w:t>
            </w:r>
          </w:p>
          <w:p w:rsidR="00A561AD" w:rsidRDefault="00A561AD" w:rsidP="00B31C46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A561AD" w:rsidTr="00B31C46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A561AD" w:rsidRDefault="00A561AD" w:rsidP="00B31C46">
            <w:r>
              <w:t>Субвенция бюджетам поселения на государственную регистрацию актов гражданского состояния</w:t>
            </w:r>
          </w:p>
        </w:tc>
        <w:tc>
          <w:tcPr>
            <w:tcW w:w="2083" w:type="dxa"/>
          </w:tcPr>
          <w:p w:rsidR="00A561AD" w:rsidRDefault="00A561AD" w:rsidP="00B31C46">
            <w:pPr>
              <w:jc w:val="center"/>
            </w:pPr>
          </w:p>
          <w:p w:rsidR="00A561AD" w:rsidRDefault="00A561AD" w:rsidP="00B31C46">
            <w:pPr>
              <w:jc w:val="center"/>
            </w:pPr>
            <w:r>
              <w:t>6</w:t>
            </w:r>
          </w:p>
        </w:tc>
      </w:tr>
      <w:tr w:rsidR="00A561AD" w:rsidTr="00B31C46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A561AD" w:rsidRDefault="00A561AD" w:rsidP="00B31C46">
            <w:r>
              <w:t>Субвенция бюджетам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A561AD" w:rsidRDefault="00A561AD" w:rsidP="00B31C46">
            <w:pPr>
              <w:jc w:val="center"/>
            </w:pPr>
          </w:p>
          <w:p w:rsidR="00A561AD" w:rsidRPr="00085D42" w:rsidRDefault="00A561AD" w:rsidP="00B31C46">
            <w:pPr>
              <w:jc w:val="center"/>
            </w:pPr>
            <w:r>
              <w:t>161</w:t>
            </w:r>
          </w:p>
        </w:tc>
      </w:tr>
      <w:tr w:rsidR="00A561AD" w:rsidTr="00B31C46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A561AD" w:rsidRDefault="00A561AD" w:rsidP="00B31C46">
            <w:r>
              <w:t>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организациям, предоставляющим коммунальные услуги по тарифам для населения, установленным органами исполнительной власти</w:t>
            </w:r>
          </w:p>
        </w:tc>
        <w:tc>
          <w:tcPr>
            <w:tcW w:w="2083" w:type="dxa"/>
          </w:tcPr>
          <w:p w:rsidR="00A561AD" w:rsidRDefault="00A561AD" w:rsidP="00B31C46">
            <w:pPr>
              <w:jc w:val="center"/>
            </w:pPr>
          </w:p>
          <w:p w:rsidR="00A561AD" w:rsidRDefault="00A561AD" w:rsidP="00B31C46">
            <w:pPr>
              <w:jc w:val="center"/>
            </w:pPr>
          </w:p>
          <w:p w:rsidR="00A561AD" w:rsidRPr="009A11C3" w:rsidRDefault="00A561AD" w:rsidP="00B31C46">
            <w:pPr>
              <w:jc w:val="center"/>
            </w:pPr>
            <w:r>
              <w:t>27760</w:t>
            </w:r>
          </w:p>
        </w:tc>
      </w:tr>
      <w:tr w:rsidR="00A561AD" w:rsidTr="00B31C46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A561AD" w:rsidRDefault="00A561AD" w:rsidP="00B31C46">
            <w:r>
              <w:t>Дотация на выравнивание уровня бюджетной обеспеченности поселений</w:t>
            </w:r>
          </w:p>
        </w:tc>
        <w:tc>
          <w:tcPr>
            <w:tcW w:w="2083" w:type="dxa"/>
          </w:tcPr>
          <w:p w:rsidR="00A561AD" w:rsidRPr="00625B08" w:rsidRDefault="00A561AD" w:rsidP="00B31C46">
            <w:pPr>
              <w:jc w:val="center"/>
            </w:pPr>
            <w:r>
              <w:t>14788</w:t>
            </w:r>
          </w:p>
        </w:tc>
      </w:tr>
      <w:tr w:rsidR="00A561AD" w:rsidTr="00B31C46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A561AD" w:rsidRDefault="00A561AD" w:rsidP="00B31C46">
            <w:r>
              <w:t>Субсидия на поддержку городских и сельских поселений</w:t>
            </w:r>
          </w:p>
        </w:tc>
        <w:tc>
          <w:tcPr>
            <w:tcW w:w="2083" w:type="dxa"/>
          </w:tcPr>
          <w:p w:rsidR="00A561AD" w:rsidRDefault="00A561AD" w:rsidP="00B31C46">
            <w:pPr>
              <w:jc w:val="center"/>
            </w:pPr>
            <w:r>
              <w:t>-</w:t>
            </w:r>
          </w:p>
        </w:tc>
      </w:tr>
      <w:tr w:rsidR="00A561AD" w:rsidTr="00B31C4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7488" w:type="dxa"/>
          </w:tcPr>
          <w:p w:rsidR="00A561AD" w:rsidRDefault="00A561AD" w:rsidP="00B31C46">
            <w:r>
              <w:t>Субсидия на реализацию мероприятий областной целевой программы «Переселение граждан, проживающих на территории Новгородской области из многоквартирных домов, признанных аварийными и подлежащими сносу или реконструкции в 2010-2015гг.»</w:t>
            </w:r>
          </w:p>
        </w:tc>
        <w:tc>
          <w:tcPr>
            <w:tcW w:w="2083" w:type="dxa"/>
          </w:tcPr>
          <w:p w:rsidR="00A561AD" w:rsidRDefault="00A561AD" w:rsidP="00B31C46">
            <w:pPr>
              <w:jc w:val="center"/>
            </w:pPr>
            <w:r>
              <w:t>12500</w:t>
            </w:r>
          </w:p>
        </w:tc>
      </w:tr>
      <w:tr w:rsidR="00A561AD" w:rsidTr="00B31C4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488" w:type="dxa"/>
          </w:tcPr>
          <w:p w:rsidR="00A561AD" w:rsidRDefault="00A561AD" w:rsidP="00B31C46">
            <w:r>
              <w:t>Субсидия бюджетам городских и сельских поселений на реализацию мероприятий областной целевой программы «Государственная поддержка развития местного самоуправления в Новгородской области на 2009-2011 годы»</w:t>
            </w:r>
          </w:p>
        </w:tc>
        <w:tc>
          <w:tcPr>
            <w:tcW w:w="2083" w:type="dxa"/>
          </w:tcPr>
          <w:p w:rsidR="00A561AD" w:rsidRDefault="00A561AD" w:rsidP="00B31C46">
            <w:pPr>
              <w:jc w:val="center"/>
            </w:pPr>
            <w:r>
              <w:t>-</w:t>
            </w:r>
          </w:p>
        </w:tc>
      </w:tr>
      <w:tr w:rsidR="00A561AD" w:rsidTr="00B31C46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A561AD" w:rsidRDefault="00A561AD" w:rsidP="00B31C46">
            <w:pPr>
              <w:rPr>
                <w:b/>
              </w:rPr>
            </w:pPr>
            <w:r>
              <w:rPr>
                <w:b/>
              </w:rPr>
              <w:t>Всего безвозмездных поступлений</w:t>
            </w:r>
          </w:p>
        </w:tc>
        <w:tc>
          <w:tcPr>
            <w:tcW w:w="2083" w:type="dxa"/>
          </w:tcPr>
          <w:p w:rsidR="00A561AD" w:rsidRPr="00085D42" w:rsidRDefault="00A561AD" w:rsidP="00B31C46">
            <w:pPr>
              <w:jc w:val="center"/>
              <w:rPr>
                <w:b/>
              </w:rPr>
            </w:pPr>
            <w:r>
              <w:rPr>
                <w:b/>
              </w:rPr>
              <w:t>55215</w:t>
            </w:r>
          </w:p>
        </w:tc>
      </w:tr>
    </w:tbl>
    <w:p w:rsidR="00A561AD" w:rsidRDefault="00A561AD" w:rsidP="00A561AD">
      <w:pPr>
        <w:jc w:val="center"/>
      </w:pPr>
    </w:p>
    <w:p w:rsidR="00A561AD" w:rsidRDefault="00A561AD" w:rsidP="00A561AD">
      <w:pPr>
        <w:jc w:val="center"/>
      </w:pPr>
    </w:p>
    <w:p w:rsidR="00A561AD" w:rsidRDefault="00A561AD" w:rsidP="00A561AD">
      <w:pPr>
        <w:jc w:val="center"/>
      </w:pPr>
    </w:p>
    <w:p w:rsidR="00294D2E" w:rsidRPr="00A561AD" w:rsidRDefault="00294D2E" w:rsidP="00A561AD"/>
    <w:sectPr w:rsidR="00294D2E" w:rsidRPr="00A561AD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160AC"/>
    <w:rsid w:val="001D399D"/>
    <w:rsid w:val="00294D2E"/>
    <w:rsid w:val="00A160AC"/>
    <w:rsid w:val="00A5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>Krokoz™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2015-10-15T13:23:00Z</dcterms:created>
  <dcterms:modified xsi:type="dcterms:W3CDTF">2015-10-15T13:23:00Z</dcterms:modified>
</cp:coreProperties>
</file>