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A33" w:rsidRDefault="00340A33" w:rsidP="00340A33">
      <w:pPr>
        <w:ind w:firstLine="709"/>
        <w:jc w:val="both"/>
        <w:rPr>
          <w:sz w:val="28"/>
        </w:rPr>
      </w:pPr>
    </w:p>
    <w:p w:rsidR="00340A33" w:rsidRDefault="00340A33" w:rsidP="00340A33">
      <w:pPr>
        <w:jc w:val="both"/>
        <w:rPr>
          <w:sz w:val="28"/>
        </w:rPr>
      </w:pPr>
    </w:p>
    <w:p w:rsidR="00340A33" w:rsidRDefault="00340A33" w:rsidP="00340A33">
      <w:pPr>
        <w:jc w:val="center"/>
        <w:rPr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340A33" w:rsidRDefault="00340A33" w:rsidP="00340A33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Приложение № 2</w:t>
      </w:r>
    </w:p>
    <w:p w:rsidR="00340A33" w:rsidRDefault="00340A33" w:rsidP="00340A33">
      <w:r>
        <w:rPr>
          <w:sz w:val="20"/>
        </w:rPr>
        <w:t xml:space="preserve">                                                                         </w:t>
      </w:r>
      <w:r>
        <w:t xml:space="preserve">к решению Совета депутатов Тёсово-Нетыльского </w:t>
      </w:r>
    </w:p>
    <w:p w:rsidR="00340A33" w:rsidRDefault="00340A33" w:rsidP="00340A33">
      <w:r>
        <w:t xml:space="preserve">                                              Тёсово-Нетыльского городского поселения от 30.04.2014  №163</w:t>
      </w:r>
    </w:p>
    <w:p w:rsidR="00340A33" w:rsidRDefault="00340A33" w:rsidP="00340A33">
      <w:r>
        <w:t xml:space="preserve">                                               «О внесении изменений в решение Совета депутатов </w:t>
      </w:r>
      <w:proofErr w:type="spellStart"/>
      <w:r>
        <w:t>Тёсово</w:t>
      </w:r>
      <w:proofErr w:type="spellEnd"/>
      <w:r>
        <w:t>-</w:t>
      </w:r>
    </w:p>
    <w:p w:rsidR="00340A33" w:rsidRDefault="00340A33" w:rsidP="00340A33">
      <w:r>
        <w:t xml:space="preserve">                                               </w:t>
      </w:r>
      <w:proofErr w:type="spellStart"/>
      <w:r>
        <w:t>Нетыльского</w:t>
      </w:r>
      <w:proofErr w:type="spellEnd"/>
      <w:r>
        <w:t xml:space="preserve"> городского поселения от 23.12.2013 №143                                           </w:t>
      </w:r>
    </w:p>
    <w:p w:rsidR="00340A33" w:rsidRDefault="00340A33" w:rsidP="00340A33">
      <w:r>
        <w:t xml:space="preserve">                                               «О бюджете Тёсово-Нетыльского городского поселения </w:t>
      </w:r>
      <w:proofErr w:type="gramStart"/>
      <w:r>
        <w:t>на</w:t>
      </w:r>
      <w:proofErr w:type="gramEnd"/>
      <w:r>
        <w:t xml:space="preserve">     </w:t>
      </w:r>
    </w:p>
    <w:p w:rsidR="00340A33" w:rsidRDefault="00340A33" w:rsidP="00340A33">
      <w:r>
        <w:t xml:space="preserve">                                               2014 год  и на плановый период 2015 и 2016 годов»  </w:t>
      </w:r>
    </w:p>
    <w:p w:rsidR="00340A33" w:rsidRDefault="00340A33" w:rsidP="00340A33">
      <w:pPr>
        <w:jc w:val="center"/>
        <w:rPr>
          <w:sz w:val="20"/>
        </w:rPr>
      </w:pPr>
      <w:r>
        <w:t xml:space="preserve">                                                           </w:t>
      </w:r>
    </w:p>
    <w:p w:rsidR="00340A33" w:rsidRDefault="00340A33" w:rsidP="00340A33">
      <w:pPr>
        <w:jc w:val="both"/>
        <w:rPr>
          <w:sz w:val="20"/>
        </w:rPr>
      </w:pPr>
    </w:p>
    <w:p w:rsidR="00340A33" w:rsidRDefault="00340A33" w:rsidP="00340A33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</w:t>
      </w:r>
    </w:p>
    <w:p w:rsidR="00340A33" w:rsidRDefault="00340A33" w:rsidP="00340A33">
      <w:r>
        <w:rPr>
          <w:sz w:val="20"/>
        </w:rPr>
        <w:t xml:space="preserve">                                                                                                    </w:t>
      </w:r>
    </w:p>
    <w:p w:rsidR="00340A33" w:rsidRDefault="00340A33" w:rsidP="00340A33">
      <w:pPr>
        <w:jc w:val="center"/>
      </w:pPr>
      <w:r>
        <w:t>Объем безвозмездных поступлений из бюджета района</w:t>
      </w:r>
    </w:p>
    <w:p w:rsidR="00340A33" w:rsidRDefault="00340A33" w:rsidP="00340A33">
      <w:pPr>
        <w:jc w:val="center"/>
      </w:pPr>
      <w:r>
        <w:t>по Тёсово-Нетыльскому городскому поселению на 2014 год</w:t>
      </w:r>
    </w:p>
    <w:p w:rsidR="00340A33" w:rsidRDefault="00340A33" w:rsidP="00340A33">
      <w:pPr>
        <w:jc w:val="center"/>
      </w:pPr>
    </w:p>
    <w:tbl>
      <w:tblPr>
        <w:tblW w:w="0" w:type="auto"/>
        <w:tblInd w:w="-10" w:type="dxa"/>
        <w:tblLayout w:type="fixed"/>
        <w:tblLook w:val="0000"/>
      </w:tblPr>
      <w:tblGrid>
        <w:gridCol w:w="7488"/>
        <w:gridCol w:w="2103"/>
      </w:tblGrid>
      <w:tr w:rsidR="00340A33" w:rsidTr="00107225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A33" w:rsidRDefault="00340A33" w:rsidP="00107225">
            <w:r>
              <w:t>Наименование статей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A33" w:rsidRDefault="00340A33" w:rsidP="00107225">
            <w:pPr>
              <w:jc w:val="center"/>
            </w:pPr>
            <w:r>
              <w:t>Сумма</w:t>
            </w:r>
          </w:p>
          <w:p w:rsidR="00340A33" w:rsidRDefault="00340A33" w:rsidP="00107225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</w:tr>
      <w:tr w:rsidR="00340A33" w:rsidTr="00107225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A33" w:rsidRDefault="00340A33" w:rsidP="00107225">
            <w:r>
              <w:t>Субвенция бюджетам поселения на государственную регистрацию актов гражданского состояния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A33" w:rsidRDefault="00340A33" w:rsidP="00107225">
            <w:pPr>
              <w:snapToGrid w:val="0"/>
              <w:jc w:val="center"/>
            </w:pPr>
          </w:p>
          <w:p w:rsidR="00340A33" w:rsidRDefault="00340A33" w:rsidP="00107225">
            <w:pPr>
              <w:jc w:val="center"/>
            </w:pPr>
            <w:r>
              <w:t>6,0</w:t>
            </w:r>
          </w:p>
        </w:tc>
      </w:tr>
      <w:tr w:rsidR="00340A33" w:rsidTr="00107225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A33" w:rsidRDefault="00340A33" w:rsidP="00107225">
            <w:r>
              <w:t>Субвенция бюджетам поселения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A33" w:rsidRDefault="00340A33" w:rsidP="00107225">
            <w:pPr>
              <w:snapToGrid w:val="0"/>
              <w:jc w:val="center"/>
            </w:pPr>
          </w:p>
          <w:p w:rsidR="00340A33" w:rsidRDefault="00340A33" w:rsidP="00107225">
            <w:pPr>
              <w:jc w:val="center"/>
            </w:pPr>
            <w:r>
              <w:t>173,5</w:t>
            </w:r>
          </w:p>
        </w:tc>
      </w:tr>
      <w:tr w:rsidR="00340A33" w:rsidTr="00107225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A33" w:rsidRDefault="00340A33" w:rsidP="00107225">
            <w:r>
              <w:t>Субвенция на выполнение государственных полномочий по расчету и предоставлению бюджетам поселений субвенций на выполнение государственных полномочий по компенсации выпадающих доходов организациям, предоставляющим коммунальные услуги по тарифам для населения, установленным органами исполнительной власти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A33" w:rsidRDefault="00340A33" w:rsidP="00107225">
            <w:pPr>
              <w:snapToGrid w:val="0"/>
              <w:jc w:val="center"/>
            </w:pPr>
          </w:p>
          <w:p w:rsidR="00340A33" w:rsidRDefault="00340A33" w:rsidP="00107225">
            <w:pPr>
              <w:jc w:val="center"/>
            </w:pPr>
          </w:p>
          <w:p w:rsidR="00340A33" w:rsidRDefault="00340A33" w:rsidP="00107225">
            <w:pPr>
              <w:jc w:val="center"/>
            </w:pPr>
            <w:r>
              <w:t>10150,0</w:t>
            </w:r>
          </w:p>
        </w:tc>
      </w:tr>
      <w:tr w:rsidR="00340A33" w:rsidTr="00107225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A33" w:rsidRDefault="00340A33" w:rsidP="00107225">
            <w:r>
              <w:t>Дотация на выравнивание уровня бюджетной обеспеченности поселений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A33" w:rsidRDefault="00340A33" w:rsidP="00107225">
            <w:pPr>
              <w:jc w:val="center"/>
            </w:pPr>
            <w:r>
              <w:t>15400,1</w:t>
            </w:r>
          </w:p>
        </w:tc>
      </w:tr>
      <w:tr w:rsidR="00340A33" w:rsidTr="00107225">
        <w:trPr>
          <w:trHeight w:val="387"/>
        </w:trPr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A33" w:rsidRDefault="00340A33" w:rsidP="00107225">
            <w:r>
              <w:t xml:space="preserve">Субсидии на осуществление дорожной деятельности в отношении </w:t>
            </w:r>
            <w:proofErr w:type="spellStart"/>
            <w:r>
              <w:t>автом</w:t>
            </w:r>
            <w:proofErr w:type="gramStart"/>
            <w:r>
              <w:t>.д</w:t>
            </w:r>
            <w:proofErr w:type="gramEnd"/>
            <w:r>
              <w:t>орог</w:t>
            </w:r>
            <w:proofErr w:type="spellEnd"/>
            <w:r>
              <w:t xml:space="preserve"> общего пользования местного значения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A33" w:rsidRDefault="00340A33" w:rsidP="00107225">
            <w:pPr>
              <w:jc w:val="center"/>
            </w:pPr>
            <w:r>
              <w:t>622,0</w:t>
            </w:r>
          </w:p>
        </w:tc>
      </w:tr>
      <w:tr w:rsidR="00340A33" w:rsidTr="00107225">
        <w:trPr>
          <w:trHeight w:val="387"/>
        </w:trPr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A33" w:rsidRDefault="00340A33" w:rsidP="00107225">
            <w:r>
              <w:t xml:space="preserve">Субсидии </w:t>
            </w:r>
            <w:proofErr w:type="gramStart"/>
            <w:r>
              <w:t>для обеспечения мероприятий по переселению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>
              <w:t xml:space="preserve"> средств, поступивших от государственной корпорации Фонда содействия реформированию жилищно-коммунального хозяйства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A33" w:rsidRDefault="00340A33" w:rsidP="00107225">
            <w:pPr>
              <w:jc w:val="center"/>
            </w:pPr>
            <w:r>
              <w:t>2736,987</w:t>
            </w:r>
          </w:p>
        </w:tc>
      </w:tr>
      <w:tr w:rsidR="00340A33" w:rsidTr="00107225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A33" w:rsidRDefault="00340A33" w:rsidP="00107225">
            <w:r>
              <w:t>Субсидии на реализацию мероприятий региональной адресной программы «Переселение граждан, проживающих на территории Новгородской области, из аварийного жилищного фонда в 2013-2017 годах с учетом необходимости развития малоэтажного жилищного строительства»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A33" w:rsidRDefault="00340A33" w:rsidP="00107225">
            <w:pPr>
              <w:jc w:val="center"/>
              <w:rPr>
                <w:b/>
              </w:rPr>
            </w:pPr>
            <w:r>
              <w:t>25136,963</w:t>
            </w:r>
          </w:p>
        </w:tc>
      </w:tr>
      <w:tr w:rsidR="00340A33" w:rsidTr="00107225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A33" w:rsidRDefault="00340A33" w:rsidP="00107225">
            <w:pPr>
              <w:rPr>
                <w:b/>
              </w:rPr>
            </w:pPr>
            <w:r>
              <w:rPr>
                <w:b/>
              </w:rPr>
              <w:t>Всего безвозмездных поступлений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A33" w:rsidRDefault="00340A33" w:rsidP="00107225">
            <w:pPr>
              <w:jc w:val="center"/>
            </w:pPr>
            <w:r>
              <w:rPr>
                <w:b/>
              </w:rPr>
              <w:t>54225,55</w:t>
            </w:r>
          </w:p>
        </w:tc>
      </w:tr>
    </w:tbl>
    <w:p w:rsidR="00340A33" w:rsidRDefault="00340A33" w:rsidP="00340A33">
      <w:pPr>
        <w:ind w:firstLine="709"/>
        <w:jc w:val="both"/>
      </w:pPr>
    </w:p>
    <w:p w:rsidR="00340A33" w:rsidRDefault="00340A33" w:rsidP="00340A33">
      <w:pPr>
        <w:ind w:firstLine="709"/>
        <w:jc w:val="both"/>
        <w:rPr>
          <w:sz w:val="28"/>
        </w:rPr>
      </w:pPr>
    </w:p>
    <w:p w:rsidR="00340A33" w:rsidRDefault="00340A33" w:rsidP="00340A33">
      <w:pPr>
        <w:ind w:firstLine="709"/>
        <w:jc w:val="both"/>
        <w:rPr>
          <w:sz w:val="28"/>
        </w:rPr>
      </w:pPr>
    </w:p>
    <w:p w:rsidR="00340A33" w:rsidRDefault="00340A33" w:rsidP="00340A33">
      <w:pPr>
        <w:ind w:firstLine="709"/>
        <w:jc w:val="both"/>
        <w:rPr>
          <w:sz w:val="28"/>
        </w:rPr>
      </w:pPr>
    </w:p>
    <w:p w:rsidR="00340A33" w:rsidRDefault="00340A33" w:rsidP="00340A33">
      <w:pPr>
        <w:ind w:firstLine="709"/>
        <w:jc w:val="both"/>
        <w:rPr>
          <w:sz w:val="28"/>
        </w:rPr>
      </w:pPr>
    </w:p>
    <w:p w:rsidR="00340A33" w:rsidRDefault="00340A33" w:rsidP="00340A33">
      <w:pPr>
        <w:ind w:firstLine="709"/>
        <w:jc w:val="both"/>
        <w:rPr>
          <w:sz w:val="28"/>
        </w:rPr>
      </w:pPr>
    </w:p>
    <w:p w:rsidR="00294D2E" w:rsidRPr="00340A33" w:rsidRDefault="00294D2E" w:rsidP="00340A33"/>
    <w:sectPr w:rsidR="00294D2E" w:rsidRPr="00340A33" w:rsidSect="0029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05074"/>
    <w:rsid w:val="00105074"/>
    <w:rsid w:val="00294D2E"/>
    <w:rsid w:val="003171F7"/>
    <w:rsid w:val="00340A33"/>
    <w:rsid w:val="006A1636"/>
    <w:rsid w:val="006F063D"/>
    <w:rsid w:val="008D1C83"/>
    <w:rsid w:val="00FF7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05074"/>
    <w:rPr>
      <w:b/>
      <w:bCs/>
    </w:rPr>
  </w:style>
  <w:style w:type="character" w:styleId="a4">
    <w:name w:val="Hyperlink"/>
    <w:basedOn w:val="a0"/>
    <w:rsid w:val="0010507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50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07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2343</Characters>
  <Application>Microsoft Office Word</Application>
  <DocSecurity>0</DocSecurity>
  <Lines>19</Lines>
  <Paragraphs>5</Paragraphs>
  <ScaleCrop>false</ScaleCrop>
  <Company>Krokoz™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2</cp:revision>
  <dcterms:created xsi:type="dcterms:W3CDTF">2015-10-17T14:14:00Z</dcterms:created>
  <dcterms:modified xsi:type="dcterms:W3CDTF">2015-10-17T14:14:00Z</dcterms:modified>
</cp:coreProperties>
</file>