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91" w:type="dxa"/>
        <w:tblLook w:val="04A0"/>
      </w:tblPr>
      <w:tblGrid>
        <w:gridCol w:w="4559"/>
        <w:gridCol w:w="286"/>
        <w:gridCol w:w="762"/>
        <w:gridCol w:w="496"/>
        <w:gridCol w:w="578"/>
        <w:gridCol w:w="1038"/>
        <w:gridCol w:w="606"/>
        <w:gridCol w:w="2204"/>
      </w:tblGrid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r w:rsidRPr="009F6A01">
              <w:t xml:space="preserve">         </w:t>
            </w:r>
            <w:r w:rsidRPr="009F6A01">
              <w:rPr>
                <w:color w:val="FF0000"/>
              </w:rPr>
              <w:t xml:space="preserve"> </w:t>
            </w:r>
            <w:r w:rsidRPr="009F6A01">
              <w:t>Приложение 6</w:t>
            </w:r>
            <w:r w:rsidRPr="009F6A01">
              <w:rPr>
                <w:color w:val="FF0000"/>
              </w:rPr>
              <w:t xml:space="preserve"> 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2"/>
                <w:szCs w:val="22"/>
              </w:rPr>
            </w:pPr>
            <w:r w:rsidRPr="009F6A01"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2"/>
                <w:szCs w:val="22"/>
              </w:rPr>
            </w:pPr>
            <w:r w:rsidRPr="009F6A01">
              <w:rPr>
                <w:sz w:val="22"/>
                <w:szCs w:val="22"/>
              </w:rPr>
              <w:t>Тёсово-Нетыльского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2"/>
                <w:szCs w:val="22"/>
              </w:rPr>
            </w:pPr>
            <w:r w:rsidRPr="009F6A01">
              <w:rPr>
                <w:sz w:val="22"/>
                <w:szCs w:val="22"/>
              </w:rPr>
              <w:t xml:space="preserve">"О бюджете Тёсово-Нетыльского 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2"/>
                <w:szCs w:val="22"/>
              </w:rPr>
            </w:pPr>
            <w:r w:rsidRPr="009F6A01">
              <w:rPr>
                <w:sz w:val="22"/>
                <w:szCs w:val="22"/>
              </w:rPr>
              <w:t xml:space="preserve">городского поселения 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2"/>
                <w:szCs w:val="22"/>
              </w:rPr>
            </w:pPr>
            <w:r w:rsidRPr="009F6A01">
              <w:rPr>
                <w:sz w:val="22"/>
                <w:szCs w:val="22"/>
              </w:rPr>
              <w:t xml:space="preserve">на 2012 год и на плановый 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2"/>
                <w:szCs w:val="22"/>
              </w:rPr>
            </w:pPr>
            <w:r w:rsidRPr="009F6A01">
              <w:rPr>
                <w:sz w:val="22"/>
                <w:szCs w:val="22"/>
              </w:rPr>
              <w:t>период  до 2014 годов"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2"/>
                <w:szCs w:val="22"/>
              </w:rPr>
            </w:pPr>
            <w:r w:rsidRPr="009F6A01">
              <w:rPr>
                <w:sz w:val="22"/>
                <w:szCs w:val="22"/>
              </w:rPr>
              <w:t>от 30.08.2012  №92</w:t>
            </w:r>
          </w:p>
        </w:tc>
      </w:tr>
      <w:tr w:rsidR="007B3C3D" w:rsidRPr="009F6A01" w:rsidTr="00107225">
        <w:trPr>
          <w:trHeight w:val="289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  <w:tr w:rsidR="007B3C3D" w:rsidRPr="009F6A01" w:rsidTr="00107225">
        <w:trPr>
          <w:trHeight w:val="390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поселения </w:t>
            </w:r>
          </w:p>
        </w:tc>
      </w:tr>
      <w:tr w:rsidR="007B3C3D" w:rsidRPr="009F6A01" w:rsidTr="00107225">
        <w:trPr>
          <w:trHeight w:val="405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 xml:space="preserve"> на 2012 год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(тыс. рублей)</w:t>
            </w:r>
          </w:p>
        </w:tc>
      </w:tr>
      <w:tr w:rsidR="007B3C3D" w:rsidRPr="009F6A01" w:rsidTr="00107225">
        <w:trPr>
          <w:trHeight w:val="450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7B3C3D" w:rsidRPr="009F6A01" w:rsidTr="00107225">
        <w:trPr>
          <w:trHeight w:val="79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Администрация Тёсово-Нетыльского городского поселения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54371,89</w:t>
            </w:r>
          </w:p>
        </w:tc>
      </w:tr>
      <w:tr w:rsidR="007B3C3D" w:rsidRPr="009F6A01" w:rsidTr="00107225">
        <w:trPr>
          <w:trHeight w:val="39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6 283,00</w:t>
            </w:r>
          </w:p>
        </w:tc>
      </w:tr>
      <w:tr w:rsidR="007B3C3D" w:rsidRPr="009F6A01" w:rsidTr="00107225">
        <w:trPr>
          <w:trHeight w:val="285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580,30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580,30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580,30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535,80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44,50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5 552,70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5 523,70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002 04 </w:t>
            </w:r>
            <w:r w:rsidRPr="009F6A01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5 523,70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5 523,70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3 297,20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Иные выплаты персоналу, за исключением фонда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оплаты труда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311,50</w:t>
            </w:r>
          </w:p>
        </w:tc>
      </w:tr>
      <w:tr w:rsidR="007B3C3D" w:rsidRPr="009F6A01" w:rsidTr="00107225">
        <w:trPr>
          <w:trHeight w:val="289"/>
        </w:trPr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информационно-коммуникуционных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40,00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1 835,00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851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30,00</w:t>
            </w:r>
          </w:p>
        </w:tc>
      </w:tr>
      <w:tr w:rsidR="007B3C3D" w:rsidRPr="009F6A01" w:rsidTr="00107225">
        <w:trPr>
          <w:trHeight w:val="289"/>
        </w:trPr>
        <w:tc>
          <w:tcPr>
            <w:tcW w:w="5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002 04 00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852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521 00 00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29,00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Субсидии из бюджетов поселений бюджетам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муниципальных районов на осуществление части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521 01 00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29,00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521 01 00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29,00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521 00 00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поселений бюджету муниципального района на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521 02 00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40,00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521 02 00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540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40,00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070 00 00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070 05 </w:t>
            </w:r>
            <w:r w:rsidRPr="009F6A01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lastRenderedPageBreak/>
              <w:t>870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108,00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001 00 00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состояния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001 38 00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001 38 00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Содержание и обслуживание казны Росийской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Федерации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090 01 00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100,00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090 01 00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100,00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Организация проведения работ по описанию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местоположения границ населенных пунктов в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координатах характерных точек и внесению сведений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 границах в государственный кадастр недвижимости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522 48 03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522 48 03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2,00</w:t>
            </w:r>
          </w:p>
        </w:tc>
      </w:tr>
      <w:tr w:rsidR="007B3C3D" w:rsidRPr="009F6A01" w:rsidTr="00107225">
        <w:trPr>
          <w:trHeight w:val="34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161,00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161,00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функций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001 00 00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161,00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001 36 00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161,00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001 36  00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161,00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001 36 00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132,00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132,00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202 00 00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132,00</w:t>
            </w:r>
          </w:p>
        </w:tc>
      </w:tr>
      <w:tr w:rsidR="007B3C3D" w:rsidRPr="009F6A01" w:rsidTr="00107225">
        <w:trPr>
          <w:trHeight w:val="285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5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202 67 00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132,00</w:t>
            </w:r>
          </w:p>
        </w:tc>
      </w:tr>
      <w:tr w:rsidR="007B3C3D" w:rsidRPr="009F6A01" w:rsidTr="00107225">
        <w:trPr>
          <w:trHeight w:val="285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4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lastRenderedPageBreak/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202 67 00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1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6 034,00</w:t>
            </w:r>
          </w:p>
        </w:tc>
      </w:tr>
      <w:tr w:rsidR="007B3C3D" w:rsidRPr="009F6A01" w:rsidTr="00107225">
        <w:trPr>
          <w:trHeight w:val="31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5 046,00</w:t>
            </w:r>
          </w:p>
        </w:tc>
      </w:tr>
      <w:tr w:rsidR="007B3C3D" w:rsidRPr="009F6A01" w:rsidTr="00107225">
        <w:trPr>
          <w:trHeight w:val="31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8"/>
                <w:szCs w:val="28"/>
              </w:rPr>
            </w:pPr>
            <w:r w:rsidRPr="009F6A01">
              <w:rPr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315 02 00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2 085,00</w:t>
            </w:r>
          </w:p>
        </w:tc>
      </w:tr>
      <w:tr w:rsidR="007B3C3D" w:rsidRPr="009F6A01" w:rsidTr="00107225">
        <w:trPr>
          <w:trHeight w:val="315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315 02 00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2 085,00</w:t>
            </w: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Капитальный ремонт 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ремонт автомобильных дорог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3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общего пользования населенных пунктов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522 16 05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2 961,00</w:t>
            </w:r>
          </w:p>
        </w:tc>
      </w:tr>
      <w:tr w:rsidR="007B3C3D" w:rsidRPr="009F6A01" w:rsidTr="00107225">
        <w:trPr>
          <w:trHeight w:val="33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7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09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522 16 05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2 961,00</w:t>
            </w: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 xml:space="preserve">Реализация государственных функций в области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национальной экономики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988,00</w:t>
            </w: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Мероприятия по землеустройству и землепользова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нию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340 03 00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70,00</w:t>
            </w:r>
          </w:p>
        </w:tc>
      </w:tr>
      <w:tr w:rsidR="007B3C3D" w:rsidRPr="009F6A01" w:rsidTr="00107225">
        <w:trPr>
          <w:trHeight w:val="360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340 03 00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70,00</w:t>
            </w:r>
          </w:p>
        </w:tc>
      </w:tr>
      <w:tr w:rsidR="007B3C3D" w:rsidRPr="009F6A01" w:rsidTr="00107225">
        <w:trPr>
          <w:trHeight w:val="106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2009-2011 годы"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522 48 00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598,00</w:t>
            </w:r>
          </w:p>
        </w:tc>
      </w:tr>
      <w:tr w:rsidR="007B3C3D" w:rsidRPr="009F6A01" w:rsidTr="00107225">
        <w:trPr>
          <w:trHeight w:val="330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522 48 00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598,00</w:t>
            </w:r>
          </w:p>
        </w:tc>
      </w:tr>
      <w:tr w:rsidR="007B3C3D" w:rsidRPr="009F6A01" w:rsidTr="00107225">
        <w:trPr>
          <w:trHeight w:val="142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2009-2011 годы"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795 06 00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320,00</w:t>
            </w:r>
          </w:p>
        </w:tc>
      </w:tr>
      <w:tr w:rsidR="007B3C3D" w:rsidRPr="009F6A01" w:rsidTr="00107225">
        <w:trPr>
          <w:trHeight w:val="330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795 06 00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320,00</w:t>
            </w:r>
          </w:p>
        </w:tc>
      </w:tr>
      <w:tr w:rsidR="007B3C3D" w:rsidRPr="009F6A01" w:rsidTr="00107225">
        <w:trPr>
          <w:trHeight w:val="42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37340,59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9 387,69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350 00 00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350 02 00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350 02 00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венности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350 04 00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54,00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350 04 00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54,00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Областная целевая программа "Переселение граждан,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8 271,69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проживающих на территории Новгородской области,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из многоквартирных домов, признанных аварийными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и подлежащими сносу или реконструкции, 2010-2015гг."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5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Бюджетные инвестиции в объекты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5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казенным учреждениям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522 11 00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411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8 271,69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Целевая программа "Переселение граждан, прожи-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795 01 00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462,00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вающих на территории Тёсово-Нетыльского городского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в 2011-2015 гг."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795 01 00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462,00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23 960,00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351 00 00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23 960,00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351 02 00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21 000,00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351 02 00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810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21 000,00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lastRenderedPageBreak/>
              <w:t>Компенсация выпадающих доходов организациям,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351 03 00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2 742,00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351 03 00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810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2 742,00</w:t>
            </w:r>
          </w:p>
        </w:tc>
      </w:tr>
      <w:tr w:rsidR="007B3C3D" w:rsidRPr="009F6A01" w:rsidTr="00107225">
        <w:trPr>
          <w:trHeight w:val="289"/>
        </w:trPr>
        <w:tc>
          <w:tcPr>
            <w:tcW w:w="5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jc w:val="both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351 06 00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218,00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Субсидии юридическим лицам и физическим лицам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производителям товаров,работ,услуг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351 06 00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810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218,00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3 992,90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3 992,90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2 990,50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2 990,50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Озеленение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33,00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600 03 00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33,00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135,00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135,00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600 05 00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834,40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600 05 00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834,40</w:t>
            </w:r>
          </w:p>
        </w:tc>
      </w:tr>
      <w:tr w:rsidR="007B3C3D" w:rsidRPr="009F6A01" w:rsidTr="00107225">
        <w:trPr>
          <w:trHeight w:val="37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33,20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33,20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431 00 00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8,00</w:t>
            </w: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431 01 00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lastRenderedPageBreak/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431 01 00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8,00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Субсидия бюджетам поселений на реализацию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мероприятий Областной целевой программы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"Увековечение памяти погибших при защите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Отечества на территории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522 34 00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25,20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522 34 00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25,20</w:t>
            </w:r>
          </w:p>
        </w:tc>
      </w:tr>
      <w:tr w:rsidR="007B3C3D" w:rsidRPr="009F6A01" w:rsidTr="00107225">
        <w:trPr>
          <w:trHeight w:val="360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4 355,10</w:t>
            </w:r>
          </w:p>
        </w:tc>
      </w:tr>
      <w:tr w:rsidR="007B3C3D" w:rsidRPr="009F6A01" w:rsidTr="00107225">
        <w:trPr>
          <w:trHeight w:val="34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4 355,10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Обеспечение деятельности подведомственных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учреждений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440 99 00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4 337,10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Субсидии автономным учреждениям на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финансовое обеспечение муниципального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задания на оказание муниципальных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услуг (выполнение работ)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01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440 99 00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621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4 337,10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3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8"/>
                <w:szCs w:val="28"/>
              </w:rPr>
            </w:pPr>
            <w:r w:rsidRPr="009F6A01">
              <w:rPr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450 00 00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18,00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450 85 00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18,00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450 85 00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13,00</w:t>
            </w: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13,00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обеспечение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491 00 00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Доплаты к пенсиям государственных служащих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6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субъектов Российской Федерации и 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60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8"/>
                <w:szCs w:val="28"/>
              </w:rPr>
            </w:pPr>
            <w:r w:rsidRPr="009F6A01">
              <w:rPr>
                <w:sz w:val="28"/>
                <w:szCs w:val="28"/>
              </w:rPr>
              <w:t>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491 01 00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13,00</w:t>
            </w:r>
          </w:p>
        </w:tc>
      </w:tr>
      <w:tr w:rsidR="007B3C3D" w:rsidRPr="009F6A01" w:rsidTr="00107225">
        <w:trPr>
          <w:trHeight w:val="330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8"/>
                <w:szCs w:val="28"/>
              </w:rPr>
            </w:pPr>
            <w:r w:rsidRPr="009F6A01">
              <w:rPr>
                <w:sz w:val="28"/>
                <w:szCs w:val="28"/>
              </w:rPr>
              <w:t>Пенсии, выплачиваемые органами местного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33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8"/>
                <w:szCs w:val="28"/>
              </w:rPr>
            </w:pPr>
            <w:r w:rsidRPr="009F6A01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491 01 00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312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13,00</w:t>
            </w:r>
          </w:p>
        </w:tc>
      </w:tr>
      <w:tr w:rsidR="007B3C3D" w:rsidRPr="009F6A01" w:rsidTr="00107225">
        <w:trPr>
          <w:trHeight w:val="345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7B3C3D" w:rsidRPr="009F6A01" w:rsidTr="00107225">
        <w:trPr>
          <w:trHeight w:val="345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8"/>
                <w:szCs w:val="28"/>
              </w:rPr>
            </w:pPr>
            <w:r w:rsidRPr="009F6A01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 xml:space="preserve">Физкультурно-оздоровительная работа и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спортивные мероприятия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/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</w:pPr>
            <w:r w:rsidRPr="009F6A01"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</w:pPr>
            <w:r w:rsidRPr="009F6A01"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512 00 00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20,00</w:t>
            </w:r>
          </w:p>
        </w:tc>
      </w:tr>
      <w:tr w:rsidR="007B3C3D" w:rsidRPr="009F6A01" w:rsidTr="00107225">
        <w:trPr>
          <w:trHeight w:val="289"/>
        </w:trPr>
        <w:tc>
          <w:tcPr>
            <w:tcW w:w="7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lastRenderedPageBreak/>
              <w:t>Мероприятия в области здравоохранения, спорта и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512 97 00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20,00</w:t>
            </w:r>
          </w:p>
        </w:tc>
      </w:tr>
      <w:tr w:rsidR="007B3C3D" w:rsidRPr="009F6A01" w:rsidTr="00107225">
        <w:trPr>
          <w:trHeight w:val="289"/>
        </w:trPr>
        <w:tc>
          <w:tcPr>
            <w:tcW w:w="6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</w:tr>
      <w:tr w:rsidR="007B3C3D" w:rsidRPr="009F6A01" w:rsidTr="00107225">
        <w:trPr>
          <w:trHeight w:val="289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3C3D" w:rsidRPr="009F6A01" w:rsidRDefault="007B3C3D" w:rsidP="00107225">
            <w:pPr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512 97 00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244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sz w:val="26"/>
                <w:szCs w:val="26"/>
              </w:rPr>
            </w:pPr>
            <w:r w:rsidRPr="009F6A01">
              <w:rPr>
                <w:sz w:val="26"/>
                <w:szCs w:val="26"/>
              </w:rPr>
              <w:t>20,00</w:t>
            </w:r>
          </w:p>
        </w:tc>
      </w:tr>
      <w:tr w:rsidR="007B3C3D" w:rsidRPr="009F6A01" w:rsidTr="00107225">
        <w:trPr>
          <w:trHeight w:val="360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3C3D" w:rsidRPr="009F6A01" w:rsidRDefault="007B3C3D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 w:rsidRPr="009F6A01">
              <w:rPr>
                <w:b/>
                <w:bCs/>
                <w:sz w:val="26"/>
                <w:szCs w:val="26"/>
              </w:rPr>
              <w:t>54 371,89</w:t>
            </w:r>
          </w:p>
        </w:tc>
      </w:tr>
    </w:tbl>
    <w:p w:rsidR="007B3C3D" w:rsidRDefault="007B3C3D" w:rsidP="007B3C3D"/>
    <w:p w:rsidR="007B3C3D" w:rsidRDefault="007B3C3D" w:rsidP="007B3C3D"/>
    <w:p w:rsidR="00294D2E" w:rsidRPr="007B3C3D" w:rsidRDefault="00294D2E" w:rsidP="007B3C3D"/>
    <w:sectPr w:rsidR="00294D2E" w:rsidRPr="007B3C3D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D3AEA"/>
    <w:rsid w:val="001358D1"/>
    <w:rsid w:val="00294D2E"/>
    <w:rsid w:val="007B3C3D"/>
    <w:rsid w:val="008C39E3"/>
    <w:rsid w:val="008D1C83"/>
    <w:rsid w:val="00964DA3"/>
    <w:rsid w:val="00CD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1721</Words>
  <Characters>9816</Characters>
  <Application>Microsoft Office Word</Application>
  <DocSecurity>0</DocSecurity>
  <Lines>81</Lines>
  <Paragraphs>23</Paragraphs>
  <ScaleCrop>false</ScaleCrop>
  <Company>Krokoz™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2015-10-17T13:27:00Z</dcterms:created>
  <dcterms:modified xsi:type="dcterms:W3CDTF">2015-10-17T13:27:00Z</dcterms:modified>
</cp:coreProperties>
</file>