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4" w:type="dxa"/>
        <w:tblInd w:w="93" w:type="dxa"/>
        <w:tblLayout w:type="fixed"/>
        <w:tblLook w:val="04A0"/>
      </w:tblPr>
      <w:tblGrid>
        <w:gridCol w:w="2567"/>
        <w:gridCol w:w="567"/>
        <w:gridCol w:w="709"/>
        <w:gridCol w:w="368"/>
        <w:gridCol w:w="1049"/>
        <w:gridCol w:w="368"/>
        <w:gridCol w:w="483"/>
        <w:gridCol w:w="256"/>
        <w:gridCol w:w="1303"/>
        <w:gridCol w:w="142"/>
        <w:gridCol w:w="1134"/>
        <w:gridCol w:w="283"/>
        <w:gridCol w:w="851"/>
        <w:gridCol w:w="202"/>
        <w:gridCol w:w="472"/>
      </w:tblGrid>
      <w:tr w:rsidR="00BE3931" w:rsidRPr="00EC7468" w:rsidTr="00B31C46">
        <w:trPr>
          <w:gridAfter w:val="1"/>
          <w:wAfter w:w="472" w:type="dxa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r>
              <w:t xml:space="preserve">          Приложение</w:t>
            </w:r>
            <w:r w:rsidRPr="00EC7468"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1"/>
          <w:wAfter w:w="472" w:type="dxa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  <w:r w:rsidRPr="00EC7468">
              <w:rPr>
                <w:szCs w:val="22"/>
              </w:rPr>
              <w:t xml:space="preserve">к решению Совета депутатов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  <w:r w:rsidRPr="00EC7468">
              <w:rPr>
                <w:szCs w:val="22"/>
              </w:rPr>
              <w:t>Тёсово-Нетыльского городского поселения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  <w:r>
              <w:t>от  29.04.2011г. №</w:t>
            </w:r>
            <w:r w:rsidRPr="00EC7468">
              <w:rPr>
                <w:szCs w:val="22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Cs w:val="22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Cs w:val="22"/>
              </w:rPr>
            </w:pPr>
          </w:p>
        </w:tc>
      </w:tr>
      <w:tr w:rsidR="00BE3931" w:rsidRPr="00EC7468" w:rsidTr="00B31C46">
        <w:trPr>
          <w:gridAfter w:val="2"/>
          <w:trHeight w:val="360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Распределение бюджетных ассигнований на 2010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330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330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7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(тыс. рублей)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Исполнено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3 794,00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3671,02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96,8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521,74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93,50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521,74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93,50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521,74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93,50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мсетного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521,74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Федерации, высших исполнительных </w:t>
            </w:r>
            <w:r w:rsidRPr="00EC7468">
              <w:rPr>
                <w:b/>
                <w:bCs/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lastRenderedPageBreak/>
              <w:t xml:space="preserve">государственной власти субъектов Российской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3 181,30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3096,40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97,3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3096,40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97,3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3096,40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97,3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002 04 00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3096,40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97,3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Проведение выборов  в представительные органы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020 00 02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020 00 02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Проведение выборов главы муниципального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020 00 03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020 00 03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Резервные фонды </w:t>
            </w:r>
            <w:r w:rsidRPr="00EC7468">
              <w:rPr>
                <w:sz w:val="26"/>
                <w:szCs w:val="26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070 05 </w:t>
            </w:r>
            <w:r w:rsidRPr="00EC7468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070 05 00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001 38 00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001 38 00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001  36 00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001 36  00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131,00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88,8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36,8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Воинские формирования (органы, </w:t>
            </w:r>
            <w:r w:rsidRPr="00EC7468">
              <w:rPr>
                <w:sz w:val="26"/>
                <w:szCs w:val="26"/>
              </w:rPr>
              <w:lastRenderedPageBreak/>
              <w:t>подразделения)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36,8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 xml:space="preserve">Функционирование органов в сфере национальной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202 67 00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36,8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безопасности, правоохранительной деятельности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202 67 00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36,8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Реализация государственной политики занятости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Реализация дополнительных мероприятий, направлен-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ных на снижение напряженности на рынке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37 150,30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31 742,71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85,4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11 143,50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5 829,00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52,3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Обеспечение мероприятий по переселению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из аварийного жилищного фонда за счет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098 02 </w:t>
            </w:r>
            <w:r w:rsidRPr="00EC7468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098 02 02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66,7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предоставляющим населению жилищные услуги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по тарифам, не обеспечивающим возмещение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издержек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350 04 00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Областная целевая программа "Переселение граждан,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5221100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10 583,50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49,8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проживающих на территории Новгородской области,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из многоквартирных домов, признанных </w:t>
            </w:r>
            <w:r w:rsidRPr="00EC7468">
              <w:rPr>
                <w:sz w:val="26"/>
                <w:szCs w:val="26"/>
              </w:rPr>
              <w:lastRenderedPageBreak/>
              <w:t xml:space="preserve">аварийными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и подлежащими сносу или реконструкции, 2010-2015гг."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5221100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10 583,50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5270,00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49,8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Целевая программа "Переселение граждан, прожи-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7950100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вающих на территории Тесово-Нетыльского городского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 2010-2011 гг."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Мероприятия на переселение граждан, проживающих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7950100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557,00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на территории Тесово-Нетыльского городского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70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22 845,00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22 769,94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BE3931" w:rsidRPr="00EC7468" w:rsidTr="00B31C46">
        <w:trPr>
          <w:gridAfter w:val="2"/>
          <w:trHeight w:val="27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22 845,00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22 769,94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99,7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20138,00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99,7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2 243,00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99,4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2 243,00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2230,00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99,4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199,94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199,94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both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351 06 00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351 06 00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202,00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3 161,80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3 143,77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99,4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3 161,80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3 143,77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99,4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1 656,00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1639,00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1 656,00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1639,00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Содержание автомобильных дорого и инженерных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сооружений на них в границах городских округов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600 02 00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1 013,00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600 03 00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600 04 00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477,80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476,77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477,80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476,77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99,8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Субсидия на поддержку поселений в части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600 06 00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выплат призов в денежном выражении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600 06 00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431 00 00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431 01 00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431 01 00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450 00 00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матографии и </w:t>
            </w:r>
            <w:r w:rsidRPr="00EC7468">
              <w:rPr>
                <w:sz w:val="26"/>
                <w:szCs w:val="26"/>
              </w:rPr>
              <w:lastRenderedPageBreak/>
              <w:t>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450 85 </w:t>
            </w:r>
            <w:r w:rsidRPr="00EC7468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lastRenderedPageBreak/>
              <w:t>Прочие расходы,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08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450 85 00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Здравоохранение,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BE3931" w:rsidRPr="00EC7468" w:rsidTr="00B31C46">
        <w:trPr>
          <w:gridAfter w:val="2"/>
          <w:trHeight w:val="3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8"/>
                <w:szCs w:val="28"/>
              </w:rPr>
            </w:pPr>
            <w:r w:rsidRPr="00EC7468">
              <w:rPr>
                <w:sz w:val="28"/>
                <w:szCs w:val="28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</w:pPr>
            <w:r w:rsidRPr="00EC7468">
              <w:t>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</w:pPr>
            <w:r w:rsidRPr="00EC7468">
              <w:t>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512 00 00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512 97 00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09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512 97 00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0,0</w:t>
            </w:r>
          </w:p>
        </w:tc>
      </w:tr>
      <w:tr w:rsidR="00BE3931" w:rsidRPr="00EC7468" w:rsidTr="00B31C46">
        <w:trPr>
          <w:gridAfter w:val="2"/>
          <w:trHeight w:val="3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8"/>
                <w:szCs w:val="28"/>
              </w:rPr>
            </w:pPr>
            <w:r w:rsidRPr="00EC746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26,60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Межбюджетные трансферты бюджетам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муниципальных районов из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 межбюджетные трансферты бюджетам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из бюджетов муниципальных районов на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 xml:space="preserve">осуществление части полномочий по решению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вопросов местного значения в соответствии 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5210600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заключенными соглашениями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11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521600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  <w:r w:rsidRPr="00EC7468">
              <w:rPr>
                <w:sz w:val="26"/>
                <w:szCs w:val="26"/>
              </w:rPr>
              <w:t>100,0</w:t>
            </w: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E3931" w:rsidRPr="00EC7468" w:rsidTr="00B31C46">
        <w:trPr>
          <w:gridAfter w:val="2"/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 xml:space="preserve">ВСЕГО </w:t>
            </w:r>
            <w:r w:rsidRPr="00EC7468">
              <w:rPr>
                <w:b/>
                <w:bCs/>
                <w:sz w:val="26"/>
                <w:szCs w:val="26"/>
              </w:rPr>
              <w:lastRenderedPageBreak/>
              <w:t>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41 562,90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36 024,23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931" w:rsidRPr="00EC7468" w:rsidRDefault="00BE3931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EC7468">
              <w:rPr>
                <w:b/>
                <w:bCs/>
                <w:sz w:val="26"/>
                <w:szCs w:val="26"/>
              </w:rPr>
              <w:t>87</w:t>
            </w:r>
          </w:p>
        </w:tc>
      </w:tr>
    </w:tbl>
    <w:p w:rsidR="00BE3931" w:rsidRDefault="00BE3931" w:rsidP="00BE3931"/>
    <w:p w:rsidR="00294D2E" w:rsidRPr="00BE3931" w:rsidRDefault="00294D2E" w:rsidP="00BE3931"/>
    <w:sectPr w:rsidR="00294D2E" w:rsidRPr="00BE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7C7"/>
    <w:multiLevelType w:val="hybridMultilevel"/>
    <w:tmpl w:val="679683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AB6E2D"/>
    <w:multiLevelType w:val="multilevel"/>
    <w:tmpl w:val="079C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602B3"/>
    <w:multiLevelType w:val="hybridMultilevel"/>
    <w:tmpl w:val="5CC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643A"/>
    <w:multiLevelType w:val="multilevel"/>
    <w:tmpl w:val="B5A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51B60"/>
    <w:multiLevelType w:val="multilevel"/>
    <w:tmpl w:val="CD8E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070CC"/>
    <w:rsid w:val="001D399D"/>
    <w:rsid w:val="00294D2E"/>
    <w:rsid w:val="00645B09"/>
    <w:rsid w:val="00BE3931"/>
    <w:rsid w:val="00F0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5B09"/>
    <w:pPr>
      <w:spacing w:after="150"/>
      <w:ind w:left="7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B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45B09"/>
    <w:rPr>
      <w:color w:val="C15F01"/>
      <w:u w:val="single"/>
    </w:rPr>
  </w:style>
  <w:style w:type="character" w:styleId="a4">
    <w:name w:val="FollowedHyperlink"/>
    <w:basedOn w:val="a0"/>
    <w:uiPriority w:val="99"/>
    <w:unhideWhenUsed/>
    <w:rsid w:val="00645B09"/>
    <w:rPr>
      <w:color w:val="800080"/>
      <w:u w:val="single"/>
    </w:rPr>
  </w:style>
  <w:style w:type="paragraph" w:customStyle="1" w:styleId="font5">
    <w:name w:val="font5"/>
    <w:basedOn w:val="a"/>
    <w:rsid w:val="00645B09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645B09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B09"/>
    <w:pPr>
      <w:spacing w:before="100" w:beforeAutospacing="1" w:after="100" w:afterAutospacing="1"/>
    </w:pPr>
  </w:style>
  <w:style w:type="paragraph" w:customStyle="1" w:styleId="xl66">
    <w:name w:val="xl66"/>
    <w:basedOn w:val="a"/>
    <w:rsid w:val="00645B0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645B09"/>
    <w:pPr>
      <w:spacing w:before="100" w:beforeAutospacing="1" w:after="100" w:afterAutospacing="1"/>
    </w:pPr>
  </w:style>
  <w:style w:type="paragraph" w:customStyle="1" w:styleId="xl71">
    <w:name w:val="xl71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645B09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4">
    <w:name w:val="xl74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5">
    <w:name w:val="xl75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645B0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645B09"/>
    <w:pP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1">
    <w:name w:val="xl81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4">
    <w:name w:val="xl84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645B09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8">
    <w:name w:val="xl88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645B0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645B09"/>
    <w:pPr>
      <w:spacing w:before="100" w:beforeAutospacing="1" w:after="100" w:afterAutospacing="1"/>
    </w:pPr>
  </w:style>
  <w:style w:type="paragraph" w:customStyle="1" w:styleId="xl97">
    <w:name w:val="xl97"/>
    <w:basedOn w:val="a"/>
    <w:rsid w:val="00645B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645B09"/>
    <w:pPr>
      <w:shd w:val="clear" w:color="000000" w:fill="00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645B09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45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7">
    <w:name w:val="xl107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9">
    <w:name w:val="xl109"/>
    <w:basedOn w:val="a"/>
    <w:rsid w:val="00645B09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0">
    <w:name w:val="xl110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645B09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7">
    <w:name w:val="xl117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645B09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2">
    <w:name w:val="xl122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645B09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6">
    <w:name w:val="xl126"/>
    <w:basedOn w:val="a"/>
    <w:rsid w:val="00645B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645B09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"/>
    <w:rsid w:val="00645B09"/>
    <w:pP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3">
    <w:name w:val="xl133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4">
    <w:name w:val="xl134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5">
    <w:name w:val="xl135"/>
    <w:basedOn w:val="a"/>
    <w:rsid w:val="00645B0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7">
    <w:name w:val="xl137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8">
    <w:name w:val="xl138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9">
    <w:name w:val="xl13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1">
    <w:name w:val="xl141"/>
    <w:basedOn w:val="a"/>
    <w:rsid w:val="00645B0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3">
    <w:name w:val="xl143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"/>
    <w:rsid w:val="00645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645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9">
    <w:name w:val="xl149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1">
    <w:name w:val="xl151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2">
    <w:name w:val="xl152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53">
    <w:name w:val="xl153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5">
    <w:name w:val="xl155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6">
    <w:name w:val="xl156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45B09"/>
    <w:pPr>
      <w:shd w:val="clear" w:color="000000" w:fill="00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60">
    <w:name w:val="xl160"/>
    <w:basedOn w:val="a"/>
    <w:rsid w:val="00645B09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1">
    <w:name w:val="xl161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styleId="a5">
    <w:name w:val="Subtitle"/>
    <w:basedOn w:val="a"/>
    <w:next w:val="a"/>
    <w:link w:val="a6"/>
    <w:qFormat/>
    <w:rsid w:val="00645B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645B09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1559</Words>
  <Characters>8890</Characters>
  <Application>Microsoft Office Word</Application>
  <DocSecurity>0</DocSecurity>
  <Lines>74</Lines>
  <Paragraphs>20</Paragraphs>
  <ScaleCrop>false</ScaleCrop>
  <Company>Krokoz™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2015-10-15T12:54:00Z</dcterms:created>
  <dcterms:modified xsi:type="dcterms:W3CDTF">2015-10-15T12:54:00Z</dcterms:modified>
</cp:coreProperties>
</file>