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Сведения о численности и денежном содержании муниципальных служащих  за III квартал 2014года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81"/>
        <w:gridCol w:w="1851"/>
      </w:tblGrid>
      <w:tr w:rsidR="00142E5F" w:rsidRPr="00142E5F" w:rsidTr="00142E5F">
        <w:trPr>
          <w:tblCellSpacing w:w="7" w:type="dxa"/>
          <w:jc w:val="center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III квартал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Расходы на их содержание (тыс.руб)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716</w:t>
            </w:r>
          </w:p>
        </w:tc>
      </w:tr>
    </w:tbl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</w:p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Сведения о численности и денежном содержании муниципальных служащих  за IV квартал 2014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71"/>
        <w:gridCol w:w="2856"/>
      </w:tblGrid>
      <w:tr w:rsidR="00142E5F" w:rsidRPr="00142E5F" w:rsidTr="00142E5F">
        <w:trPr>
          <w:tblCellSpacing w:w="7" w:type="dxa"/>
          <w:jc w:val="center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IV квартал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Расходы на их содержание (тыс.руб)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607,8</w:t>
            </w:r>
          </w:p>
        </w:tc>
      </w:tr>
    </w:tbl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</w:p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Сведения о численности и денежном содержании муниципальных служащих за I и II квартал 2014года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31"/>
        <w:gridCol w:w="2039"/>
        <w:gridCol w:w="2046"/>
      </w:tblGrid>
      <w:tr w:rsidR="00142E5F" w:rsidRPr="00142E5F" w:rsidTr="00142E5F">
        <w:trPr>
          <w:tblCellSpacing w:w="7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 квартал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       II квартал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Численность муниципальных служащих (чел.)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Расходы на их содержание (тыс.руб)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554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716</w:t>
            </w:r>
          </w:p>
        </w:tc>
      </w:tr>
    </w:tbl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</w:t>
      </w:r>
    </w:p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Сведения о численности и денежном содержании муниципальных служащих за  2013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1"/>
        <w:gridCol w:w="1340"/>
        <w:gridCol w:w="1369"/>
        <w:gridCol w:w="1397"/>
        <w:gridCol w:w="1416"/>
      </w:tblGrid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IV квартал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Расходы на их содержание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932</w:t>
            </w:r>
          </w:p>
        </w:tc>
      </w:tr>
    </w:tbl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</w:t>
      </w:r>
    </w:p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Сведения о численности и денежном содержании муниципальных служащих за III квартал 2013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03"/>
        <w:gridCol w:w="1644"/>
      </w:tblGrid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III квартал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Расходы на их содержание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586</w:t>
            </w:r>
          </w:p>
        </w:tc>
      </w:tr>
    </w:tbl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</w:t>
      </w:r>
    </w:p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Сведения о численности и денежном содержании муниципальных служащих за I  и  II квартал 2013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07"/>
        <w:gridCol w:w="1440"/>
        <w:gridCol w:w="1526"/>
      </w:tblGrid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 квартал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Расходы на их содержание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591</w:t>
            </w:r>
          </w:p>
        </w:tc>
      </w:tr>
    </w:tbl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</w:t>
      </w:r>
    </w:p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Сведения о численности муниципальных служащих и расходы на их содержание за 2012года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1"/>
        <w:gridCol w:w="1340"/>
        <w:gridCol w:w="1369"/>
        <w:gridCol w:w="1397"/>
        <w:gridCol w:w="1416"/>
      </w:tblGrid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IV квартал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lastRenderedPageBreak/>
              <w:t>Расходы на их содержание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471,7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463,8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835,0</w:t>
            </w:r>
          </w:p>
        </w:tc>
      </w:tr>
    </w:tbl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</w:p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Сведения о численности муниципальных служащих и расходы на их содержание за 2011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1"/>
        <w:gridCol w:w="1340"/>
        <w:gridCol w:w="1369"/>
        <w:gridCol w:w="1397"/>
        <w:gridCol w:w="1416"/>
      </w:tblGrid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IV квартал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Расходы на их содержание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636,6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556,3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768,5</w:t>
            </w:r>
          </w:p>
        </w:tc>
      </w:tr>
    </w:tbl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</w:t>
      </w:r>
    </w:p>
    <w:p w:rsidR="00142E5F" w:rsidRPr="00142E5F" w:rsidRDefault="00142E5F" w:rsidP="00142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142E5F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Сведения о численности муниципальных служащих и расходы на их содержание за  2010года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1"/>
        <w:gridCol w:w="1340"/>
        <w:gridCol w:w="1369"/>
        <w:gridCol w:w="1397"/>
        <w:gridCol w:w="1416"/>
      </w:tblGrid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IV квартал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6</w:t>
            </w:r>
          </w:p>
        </w:tc>
      </w:tr>
      <w:tr w:rsidR="00142E5F" w:rsidRPr="00142E5F" w:rsidTr="00142E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Расходы на их содержание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357,85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479,61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340,58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E5F" w:rsidRPr="00142E5F" w:rsidRDefault="00142E5F" w:rsidP="00142E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</w:pPr>
            <w:r w:rsidRPr="00142E5F">
              <w:rPr>
                <w:rFonts w:ascii="Arial" w:eastAsia="Times New Roman" w:hAnsi="Arial" w:cs="Arial"/>
                <w:color w:val="39465C"/>
                <w:sz w:val="32"/>
                <w:szCs w:val="32"/>
                <w:lang w:eastAsia="ru-RU"/>
              </w:rPr>
              <w:t>354,25</w:t>
            </w:r>
          </w:p>
        </w:tc>
      </w:tr>
    </w:tbl>
    <w:p w:rsidR="00A91A87" w:rsidRDefault="00A91A87"/>
    <w:sectPr w:rsidR="00A91A87" w:rsidSect="00A9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142E5F"/>
    <w:rsid w:val="00142E5F"/>
    <w:rsid w:val="00A9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2023-05-03T06:15:00Z</dcterms:created>
  <dcterms:modified xsi:type="dcterms:W3CDTF">2023-05-03T06:16:00Z</dcterms:modified>
</cp:coreProperties>
</file>